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5366D9" w14:textId="48E92353" w:rsidR="005C7C92" w:rsidRDefault="005C7C92" w:rsidP="00AA55D7">
      <w:pPr>
        <w:pStyle w:val="CRCoverPage"/>
        <w:tabs>
          <w:tab w:val="right" w:pos="9639"/>
        </w:tabs>
        <w:spacing w:after="0"/>
        <w:rPr>
          <w:b/>
          <w:i/>
          <w:noProof/>
          <w:sz w:val="28"/>
        </w:rPr>
      </w:pPr>
      <w:r>
        <w:rPr>
          <w:b/>
          <w:noProof/>
          <w:sz w:val="24"/>
        </w:rPr>
        <w:t>3GPP TSG-</w:t>
      </w:r>
      <w:r w:rsidRPr="006D1E7D">
        <w:rPr>
          <w:b/>
          <w:noProof/>
          <w:sz w:val="24"/>
        </w:rPr>
        <w:t>RAN WG1</w:t>
      </w:r>
      <w:r>
        <w:rPr>
          <w:b/>
          <w:noProof/>
          <w:sz w:val="24"/>
        </w:rPr>
        <w:t xml:space="preserve"> Meeting 100be</w:t>
      </w:r>
      <w:r>
        <w:rPr>
          <w:b/>
          <w:i/>
          <w:noProof/>
          <w:sz w:val="28"/>
        </w:rPr>
        <w:tab/>
      </w:r>
      <w:r w:rsidR="009550AA" w:rsidRPr="009550AA">
        <w:rPr>
          <w:b/>
          <w:noProof/>
          <w:sz w:val="24"/>
        </w:rPr>
        <w:t>R1-2003152</w:t>
      </w:r>
    </w:p>
    <w:p w14:paraId="3F9D7B48" w14:textId="77777777" w:rsidR="005C7C92" w:rsidRDefault="005C7C92" w:rsidP="005C7C92">
      <w:pPr>
        <w:pStyle w:val="CRCoverPage"/>
        <w:outlineLvl w:val="0"/>
        <w:rPr>
          <w:b/>
          <w:noProof/>
          <w:sz w:val="24"/>
        </w:rPr>
      </w:pPr>
      <w:r>
        <w:rPr>
          <w:b/>
          <w:noProof/>
          <w:sz w:val="24"/>
        </w:rPr>
        <w:t>Elbonia</w:t>
      </w:r>
      <w:r w:rsidRPr="006D1E7D">
        <w:rPr>
          <w:b/>
          <w:noProof/>
          <w:sz w:val="24"/>
        </w:rPr>
        <w:t xml:space="preserve">, </w:t>
      </w:r>
      <w:r>
        <w:rPr>
          <w:b/>
          <w:noProof/>
          <w:sz w:val="24"/>
        </w:rPr>
        <w:t>April 20 – 30</w:t>
      </w:r>
      <w:r w:rsidRPr="006D1E7D">
        <w:rPr>
          <w:b/>
          <w:noProof/>
          <w:sz w:val="24"/>
        </w:rPr>
        <w:t>,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AA3BCFF" w14:textId="77777777" w:rsidTr="00547111">
        <w:tc>
          <w:tcPr>
            <w:tcW w:w="9641" w:type="dxa"/>
            <w:gridSpan w:val="9"/>
            <w:tcBorders>
              <w:top w:val="single" w:sz="4" w:space="0" w:color="auto"/>
              <w:left w:val="single" w:sz="4" w:space="0" w:color="auto"/>
              <w:right w:val="single" w:sz="4" w:space="0" w:color="auto"/>
            </w:tcBorders>
          </w:tcPr>
          <w:p w14:paraId="59AC1B64"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ECE83DE" w14:textId="77777777" w:rsidTr="00547111">
        <w:tc>
          <w:tcPr>
            <w:tcW w:w="9641" w:type="dxa"/>
            <w:gridSpan w:val="9"/>
            <w:tcBorders>
              <w:left w:val="single" w:sz="4" w:space="0" w:color="auto"/>
              <w:right w:val="single" w:sz="4" w:space="0" w:color="auto"/>
            </w:tcBorders>
          </w:tcPr>
          <w:p w14:paraId="36964B2B" w14:textId="77777777" w:rsidR="001E41F3" w:rsidRDefault="001E41F3">
            <w:pPr>
              <w:pStyle w:val="CRCoverPage"/>
              <w:spacing w:after="0"/>
              <w:jc w:val="center"/>
              <w:rPr>
                <w:noProof/>
              </w:rPr>
            </w:pPr>
            <w:r>
              <w:rPr>
                <w:b/>
                <w:noProof/>
                <w:sz w:val="32"/>
              </w:rPr>
              <w:t>CHANGE REQUEST</w:t>
            </w:r>
          </w:p>
        </w:tc>
      </w:tr>
      <w:tr w:rsidR="001E41F3" w14:paraId="560DFB25" w14:textId="77777777" w:rsidTr="00547111">
        <w:tc>
          <w:tcPr>
            <w:tcW w:w="9641" w:type="dxa"/>
            <w:gridSpan w:val="9"/>
            <w:tcBorders>
              <w:left w:val="single" w:sz="4" w:space="0" w:color="auto"/>
              <w:right w:val="single" w:sz="4" w:space="0" w:color="auto"/>
            </w:tcBorders>
          </w:tcPr>
          <w:p w14:paraId="13A5ADEC" w14:textId="77777777" w:rsidR="001E41F3" w:rsidRDefault="001E41F3">
            <w:pPr>
              <w:pStyle w:val="CRCoverPage"/>
              <w:spacing w:after="0"/>
              <w:rPr>
                <w:noProof/>
                <w:sz w:val="8"/>
                <w:szCs w:val="8"/>
              </w:rPr>
            </w:pPr>
          </w:p>
        </w:tc>
      </w:tr>
      <w:tr w:rsidR="00C1506D" w14:paraId="6E1DDD4B" w14:textId="77777777" w:rsidTr="00547111">
        <w:tc>
          <w:tcPr>
            <w:tcW w:w="142" w:type="dxa"/>
            <w:tcBorders>
              <w:left w:val="single" w:sz="4" w:space="0" w:color="auto"/>
            </w:tcBorders>
          </w:tcPr>
          <w:p w14:paraId="71688E0F" w14:textId="77777777" w:rsidR="00C1506D" w:rsidRDefault="00C1506D" w:rsidP="00C1506D">
            <w:pPr>
              <w:pStyle w:val="CRCoverPage"/>
              <w:spacing w:after="0"/>
              <w:jc w:val="right"/>
              <w:rPr>
                <w:noProof/>
              </w:rPr>
            </w:pPr>
          </w:p>
        </w:tc>
        <w:tc>
          <w:tcPr>
            <w:tcW w:w="1559" w:type="dxa"/>
            <w:shd w:val="pct30" w:color="FFFF00" w:fill="auto"/>
          </w:tcPr>
          <w:p w14:paraId="531ECA90" w14:textId="40DA8BBD" w:rsidR="00C1506D" w:rsidRPr="00410371" w:rsidRDefault="00C1506D" w:rsidP="00C1506D">
            <w:pPr>
              <w:pStyle w:val="CRCoverPage"/>
              <w:spacing w:after="0"/>
              <w:jc w:val="right"/>
              <w:rPr>
                <w:b/>
                <w:noProof/>
                <w:sz w:val="28"/>
              </w:rPr>
            </w:pPr>
            <w:r w:rsidRPr="00C576FD">
              <w:rPr>
                <w:b/>
                <w:noProof/>
                <w:sz w:val="28"/>
              </w:rPr>
              <w:t>36.21</w:t>
            </w:r>
            <w:r>
              <w:rPr>
                <w:b/>
                <w:noProof/>
                <w:sz w:val="28"/>
              </w:rPr>
              <w:t>1</w:t>
            </w:r>
          </w:p>
        </w:tc>
        <w:tc>
          <w:tcPr>
            <w:tcW w:w="709" w:type="dxa"/>
          </w:tcPr>
          <w:p w14:paraId="5F4DCC8E" w14:textId="0DE1AA0A" w:rsidR="00C1506D" w:rsidRDefault="00C1506D" w:rsidP="00C1506D">
            <w:pPr>
              <w:pStyle w:val="CRCoverPage"/>
              <w:spacing w:after="0"/>
              <w:jc w:val="center"/>
              <w:rPr>
                <w:noProof/>
              </w:rPr>
            </w:pPr>
            <w:r>
              <w:rPr>
                <w:b/>
                <w:noProof/>
                <w:sz w:val="28"/>
              </w:rPr>
              <w:t>CR</w:t>
            </w:r>
          </w:p>
        </w:tc>
        <w:tc>
          <w:tcPr>
            <w:tcW w:w="1276" w:type="dxa"/>
            <w:shd w:val="pct30" w:color="FFFF00" w:fill="auto"/>
          </w:tcPr>
          <w:p w14:paraId="46AD400C" w14:textId="71D0137A" w:rsidR="00C1506D" w:rsidRPr="00410371" w:rsidRDefault="009550AA" w:rsidP="00C1506D">
            <w:pPr>
              <w:pStyle w:val="CRCoverPage"/>
              <w:spacing w:after="0"/>
              <w:rPr>
                <w:noProof/>
              </w:rPr>
            </w:pPr>
            <w:r>
              <w:rPr>
                <w:b/>
                <w:noProof/>
                <w:sz w:val="28"/>
              </w:rPr>
              <w:t>0522</w:t>
            </w:r>
          </w:p>
        </w:tc>
        <w:tc>
          <w:tcPr>
            <w:tcW w:w="709" w:type="dxa"/>
          </w:tcPr>
          <w:p w14:paraId="7F7EEBBD" w14:textId="59E1C65D" w:rsidR="00C1506D" w:rsidRDefault="00C1506D" w:rsidP="00C1506D">
            <w:pPr>
              <w:pStyle w:val="CRCoverPage"/>
              <w:tabs>
                <w:tab w:val="right" w:pos="625"/>
              </w:tabs>
              <w:spacing w:after="0"/>
              <w:jc w:val="center"/>
              <w:rPr>
                <w:noProof/>
              </w:rPr>
            </w:pPr>
            <w:r>
              <w:rPr>
                <w:b/>
                <w:bCs/>
                <w:noProof/>
                <w:sz w:val="28"/>
              </w:rPr>
              <w:t>rev</w:t>
            </w:r>
          </w:p>
        </w:tc>
        <w:tc>
          <w:tcPr>
            <w:tcW w:w="992" w:type="dxa"/>
            <w:shd w:val="pct30" w:color="FFFF00" w:fill="auto"/>
          </w:tcPr>
          <w:p w14:paraId="4326BAA1" w14:textId="2DB76471" w:rsidR="00C1506D" w:rsidRPr="00410371" w:rsidRDefault="00BD3979" w:rsidP="00C1506D">
            <w:pPr>
              <w:pStyle w:val="CRCoverPage"/>
              <w:spacing w:after="0"/>
              <w:jc w:val="center"/>
              <w:rPr>
                <w:b/>
                <w:noProof/>
              </w:rPr>
            </w:pPr>
            <w:r>
              <w:rPr>
                <w:b/>
                <w:noProof/>
                <w:sz w:val="28"/>
              </w:rPr>
              <w:t>-</w:t>
            </w:r>
            <w:bookmarkStart w:id="0" w:name="_GoBack"/>
            <w:bookmarkEnd w:id="0"/>
          </w:p>
        </w:tc>
        <w:tc>
          <w:tcPr>
            <w:tcW w:w="2410" w:type="dxa"/>
          </w:tcPr>
          <w:p w14:paraId="3FD28DD4" w14:textId="60BE38E8" w:rsidR="00C1506D" w:rsidRDefault="00C1506D" w:rsidP="00C1506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B97C19B" w14:textId="3A21EDD2" w:rsidR="00C1506D" w:rsidRPr="00410371" w:rsidRDefault="00C1506D" w:rsidP="00C1506D">
            <w:pPr>
              <w:pStyle w:val="CRCoverPage"/>
              <w:spacing w:after="0"/>
              <w:jc w:val="center"/>
              <w:rPr>
                <w:noProof/>
                <w:sz w:val="28"/>
              </w:rPr>
            </w:pPr>
            <w:r w:rsidRPr="00C576FD">
              <w:rPr>
                <w:b/>
                <w:noProof/>
                <w:sz w:val="28"/>
              </w:rPr>
              <w:t>1</w:t>
            </w:r>
            <w:r>
              <w:rPr>
                <w:b/>
                <w:noProof/>
                <w:sz w:val="28"/>
              </w:rPr>
              <w:t>6.1.0</w:t>
            </w:r>
          </w:p>
        </w:tc>
        <w:tc>
          <w:tcPr>
            <w:tcW w:w="143" w:type="dxa"/>
            <w:tcBorders>
              <w:right w:val="single" w:sz="4" w:space="0" w:color="auto"/>
            </w:tcBorders>
          </w:tcPr>
          <w:p w14:paraId="57EB04A4" w14:textId="77777777" w:rsidR="00C1506D" w:rsidRDefault="00C1506D" w:rsidP="00C1506D">
            <w:pPr>
              <w:pStyle w:val="CRCoverPage"/>
              <w:spacing w:after="0"/>
              <w:rPr>
                <w:noProof/>
              </w:rPr>
            </w:pPr>
          </w:p>
        </w:tc>
      </w:tr>
      <w:tr w:rsidR="001E41F3" w14:paraId="6F6AC8F9" w14:textId="77777777" w:rsidTr="00547111">
        <w:tc>
          <w:tcPr>
            <w:tcW w:w="9641" w:type="dxa"/>
            <w:gridSpan w:val="9"/>
            <w:tcBorders>
              <w:left w:val="single" w:sz="4" w:space="0" w:color="auto"/>
              <w:right w:val="single" w:sz="4" w:space="0" w:color="auto"/>
            </w:tcBorders>
          </w:tcPr>
          <w:p w14:paraId="0ABF7EA9" w14:textId="77777777" w:rsidR="001E41F3" w:rsidRDefault="001E41F3">
            <w:pPr>
              <w:pStyle w:val="CRCoverPage"/>
              <w:spacing w:after="0"/>
              <w:rPr>
                <w:noProof/>
              </w:rPr>
            </w:pPr>
          </w:p>
        </w:tc>
      </w:tr>
      <w:tr w:rsidR="001E41F3" w14:paraId="790388CC" w14:textId="77777777" w:rsidTr="00547111">
        <w:tc>
          <w:tcPr>
            <w:tcW w:w="9641" w:type="dxa"/>
            <w:gridSpan w:val="9"/>
            <w:tcBorders>
              <w:top w:val="single" w:sz="4" w:space="0" w:color="auto"/>
            </w:tcBorders>
          </w:tcPr>
          <w:p w14:paraId="6EACDF6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06373E4D" w14:textId="77777777" w:rsidTr="00547111">
        <w:tc>
          <w:tcPr>
            <w:tcW w:w="9641" w:type="dxa"/>
            <w:gridSpan w:val="9"/>
          </w:tcPr>
          <w:p w14:paraId="17A3E93B" w14:textId="77777777" w:rsidR="001E41F3" w:rsidRDefault="001E41F3">
            <w:pPr>
              <w:pStyle w:val="CRCoverPage"/>
              <w:spacing w:after="0"/>
              <w:rPr>
                <w:noProof/>
                <w:sz w:val="8"/>
                <w:szCs w:val="8"/>
              </w:rPr>
            </w:pPr>
          </w:p>
        </w:tc>
      </w:tr>
    </w:tbl>
    <w:p w14:paraId="105DB67D"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594884C" w14:textId="77777777" w:rsidTr="00A7671C">
        <w:tc>
          <w:tcPr>
            <w:tcW w:w="2835" w:type="dxa"/>
          </w:tcPr>
          <w:p w14:paraId="762E9AD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4F65A14"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EAB1C5"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2BB299D3"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DC40386" w14:textId="42AD6E46" w:rsidR="00F25D98" w:rsidRDefault="00C1506D" w:rsidP="001E41F3">
            <w:pPr>
              <w:pStyle w:val="CRCoverPage"/>
              <w:spacing w:after="0"/>
              <w:jc w:val="center"/>
              <w:rPr>
                <w:b/>
                <w:caps/>
                <w:noProof/>
              </w:rPr>
            </w:pPr>
            <w:r>
              <w:rPr>
                <w:b/>
                <w:caps/>
                <w:noProof/>
              </w:rPr>
              <w:t>X</w:t>
            </w:r>
          </w:p>
        </w:tc>
        <w:tc>
          <w:tcPr>
            <w:tcW w:w="2126" w:type="dxa"/>
          </w:tcPr>
          <w:p w14:paraId="63C81DA5"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F26276C" w14:textId="126C5D3B" w:rsidR="00F25D98" w:rsidRDefault="00C1506D" w:rsidP="001E41F3">
            <w:pPr>
              <w:pStyle w:val="CRCoverPage"/>
              <w:spacing w:after="0"/>
              <w:jc w:val="center"/>
              <w:rPr>
                <w:b/>
                <w:caps/>
                <w:noProof/>
              </w:rPr>
            </w:pPr>
            <w:r>
              <w:rPr>
                <w:b/>
                <w:caps/>
                <w:noProof/>
              </w:rPr>
              <w:t>X</w:t>
            </w:r>
          </w:p>
        </w:tc>
        <w:tc>
          <w:tcPr>
            <w:tcW w:w="1418" w:type="dxa"/>
            <w:tcBorders>
              <w:left w:val="nil"/>
            </w:tcBorders>
          </w:tcPr>
          <w:p w14:paraId="45C323F7"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478A61" w14:textId="77777777" w:rsidR="00F25D98" w:rsidRDefault="00F25D98" w:rsidP="001E41F3">
            <w:pPr>
              <w:pStyle w:val="CRCoverPage"/>
              <w:spacing w:after="0"/>
              <w:jc w:val="center"/>
              <w:rPr>
                <w:b/>
                <w:bCs/>
                <w:caps/>
                <w:noProof/>
              </w:rPr>
            </w:pPr>
          </w:p>
        </w:tc>
      </w:tr>
    </w:tbl>
    <w:p w14:paraId="3E3DBC6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758EDB6" w14:textId="77777777" w:rsidTr="00547111">
        <w:tc>
          <w:tcPr>
            <w:tcW w:w="9640" w:type="dxa"/>
            <w:gridSpan w:val="11"/>
          </w:tcPr>
          <w:p w14:paraId="617096E0" w14:textId="77777777" w:rsidR="001E41F3" w:rsidRDefault="001E41F3">
            <w:pPr>
              <w:pStyle w:val="CRCoverPage"/>
              <w:spacing w:after="0"/>
              <w:rPr>
                <w:noProof/>
                <w:sz w:val="8"/>
                <w:szCs w:val="8"/>
              </w:rPr>
            </w:pPr>
          </w:p>
        </w:tc>
      </w:tr>
      <w:tr w:rsidR="00C1506D" w14:paraId="73548DD6" w14:textId="77777777" w:rsidTr="00547111">
        <w:tc>
          <w:tcPr>
            <w:tcW w:w="1843" w:type="dxa"/>
            <w:tcBorders>
              <w:top w:val="single" w:sz="4" w:space="0" w:color="auto"/>
              <w:left w:val="single" w:sz="4" w:space="0" w:color="auto"/>
            </w:tcBorders>
          </w:tcPr>
          <w:p w14:paraId="69A42CE4" w14:textId="77777777" w:rsidR="00C1506D" w:rsidRDefault="00C1506D" w:rsidP="00C1506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A5B157F" w14:textId="45D48E8F" w:rsidR="00C1506D" w:rsidRDefault="00C1506D" w:rsidP="00C1506D">
            <w:pPr>
              <w:pStyle w:val="CRCoverPage"/>
              <w:spacing w:after="0"/>
              <w:ind w:left="100"/>
              <w:rPr>
                <w:noProof/>
              </w:rPr>
            </w:pPr>
            <w:r>
              <w:t>Corrections to Rel-16 LTE-MTC features in 36.211</w:t>
            </w:r>
          </w:p>
        </w:tc>
      </w:tr>
      <w:tr w:rsidR="001E41F3" w14:paraId="277167C2" w14:textId="77777777" w:rsidTr="00547111">
        <w:tc>
          <w:tcPr>
            <w:tcW w:w="1843" w:type="dxa"/>
            <w:tcBorders>
              <w:left w:val="single" w:sz="4" w:space="0" w:color="auto"/>
            </w:tcBorders>
          </w:tcPr>
          <w:p w14:paraId="0DD24FBE"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849EF62" w14:textId="77777777" w:rsidR="001E41F3" w:rsidRDefault="001E41F3">
            <w:pPr>
              <w:pStyle w:val="CRCoverPage"/>
              <w:spacing w:after="0"/>
              <w:rPr>
                <w:noProof/>
                <w:sz w:val="8"/>
                <w:szCs w:val="8"/>
              </w:rPr>
            </w:pPr>
          </w:p>
        </w:tc>
      </w:tr>
      <w:tr w:rsidR="001E41F3" w14:paraId="1AC2A06D" w14:textId="77777777" w:rsidTr="00547111">
        <w:tc>
          <w:tcPr>
            <w:tcW w:w="1843" w:type="dxa"/>
            <w:tcBorders>
              <w:left w:val="single" w:sz="4" w:space="0" w:color="auto"/>
            </w:tcBorders>
          </w:tcPr>
          <w:p w14:paraId="44A63932"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ED0416" w14:textId="6000C8BF" w:rsidR="001E41F3" w:rsidRDefault="00C1506D">
            <w:pPr>
              <w:pStyle w:val="CRCoverPage"/>
              <w:spacing w:after="0"/>
              <w:ind w:left="100"/>
              <w:rPr>
                <w:noProof/>
              </w:rPr>
            </w:pPr>
            <w:r>
              <w:t>Ericsson</w:t>
            </w:r>
          </w:p>
        </w:tc>
      </w:tr>
      <w:tr w:rsidR="001E41F3" w14:paraId="4CF3369A" w14:textId="77777777" w:rsidTr="00547111">
        <w:tc>
          <w:tcPr>
            <w:tcW w:w="1843" w:type="dxa"/>
            <w:tcBorders>
              <w:left w:val="single" w:sz="4" w:space="0" w:color="auto"/>
            </w:tcBorders>
          </w:tcPr>
          <w:p w14:paraId="379146AC"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B50FC7D" w14:textId="19222760" w:rsidR="001E41F3" w:rsidRDefault="001E41F3" w:rsidP="00547111">
            <w:pPr>
              <w:pStyle w:val="CRCoverPage"/>
              <w:spacing w:after="0"/>
              <w:ind w:left="100"/>
              <w:rPr>
                <w:noProof/>
              </w:rPr>
            </w:pPr>
          </w:p>
        </w:tc>
      </w:tr>
      <w:tr w:rsidR="001E41F3" w14:paraId="5C9C2BA3" w14:textId="77777777" w:rsidTr="00547111">
        <w:tc>
          <w:tcPr>
            <w:tcW w:w="1843" w:type="dxa"/>
            <w:tcBorders>
              <w:left w:val="single" w:sz="4" w:space="0" w:color="auto"/>
            </w:tcBorders>
          </w:tcPr>
          <w:p w14:paraId="2982A111"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369CAF7" w14:textId="77777777" w:rsidR="001E41F3" w:rsidRDefault="001E41F3">
            <w:pPr>
              <w:pStyle w:val="CRCoverPage"/>
              <w:spacing w:after="0"/>
              <w:rPr>
                <w:noProof/>
                <w:sz w:val="8"/>
                <w:szCs w:val="8"/>
              </w:rPr>
            </w:pPr>
          </w:p>
        </w:tc>
      </w:tr>
      <w:tr w:rsidR="00C1506D" w14:paraId="2952849F" w14:textId="77777777" w:rsidTr="00547111">
        <w:tc>
          <w:tcPr>
            <w:tcW w:w="1843" w:type="dxa"/>
            <w:tcBorders>
              <w:left w:val="single" w:sz="4" w:space="0" w:color="auto"/>
            </w:tcBorders>
          </w:tcPr>
          <w:p w14:paraId="6E42F81C" w14:textId="77777777" w:rsidR="00C1506D" w:rsidRDefault="00C1506D" w:rsidP="00C1506D">
            <w:pPr>
              <w:pStyle w:val="CRCoverPage"/>
              <w:tabs>
                <w:tab w:val="right" w:pos="1759"/>
              </w:tabs>
              <w:spacing w:after="0"/>
              <w:rPr>
                <w:b/>
                <w:i/>
                <w:noProof/>
              </w:rPr>
            </w:pPr>
            <w:r>
              <w:rPr>
                <w:b/>
                <w:i/>
                <w:noProof/>
              </w:rPr>
              <w:t>Work item code:</w:t>
            </w:r>
          </w:p>
        </w:tc>
        <w:tc>
          <w:tcPr>
            <w:tcW w:w="3686" w:type="dxa"/>
            <w:gridSpan w:val="5"/>
            <w:shd w:val="pct30" w:color="FFFF00" w:fill="auto"/>
          </w:tcPr>
          <w:p w14:paraId="1A353998" w14:textId="12591A8C" w:rsidR="00C1506D" w:rsidRDefault="00C1506D" w:rsidP="00C1506D">
            <w:pPr>
              <w:pStyle w:val="CRCoverPage"/>
              <w:spacing w:after="0"/>
              <w:ind w:left="100"/>
              <w:rPr>
                <w:noProof/>
              </w:rPr>
            </w:pPr>
            <w:r>
              <w:t>LTE_eMTC5-Core</w:t>
            </w:r>
          </w:p>
        </w:tc>
        <w:tc>
          <w:tcPr>
            <w:tcW w:w="567" w:type="dxa"/>
            <w:tcBorders>
              <w:left w:val="nil"/>
            </w:tcBorders>
          </w:tcPr>
          <w:p w14:paraId="06EF3398" w14:textId="77777777" w:rsidR="00C1506D" w:rsidRDefault="00C1506D" w:rsidP="00C1506D">
            <w:pPr>
              <w:pStyle w:val="CRCoverPage"/>
              <w:spacing w:after="0"/>
              <w:ind w:right="100"/>
              <w:rPr>
                <w:noProof/>
              </w:rPr>
            </w:pPr>
          </w:p>
        </w:tc>
        <w:tc>
          <w:tcPr>
            <w:tcW w:w="1417" w:type="dxa"/>
            <w:gridSpan w:val="3"/>
            <w:tcBorders>
              <w:left w:val="nil"/>
            </w:tcBorders>
          </w:tcPr>
          <w:p w14:paraId="219B0A9D" w14:textId="77777777" w:rsidR="00C1506D" w:rsidRDefault="00C1506D" w:rsidP="00C1506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3F2EBF2" w14:textId="341D9906" w:rsidR="00C1506D" w:rsidRDefault="00C1506D" w:rsidP="00C1506D">
            <w:pPr>
              <w:pStyle w:val="CRCoverPage"/>
              <w:spacing w:after="0"/>
              <w:ind w:left="100"/>
              <w:rPr>
                <w:noProof/>
              </w:rPr>
            </w:pPr>
            <w:r>
              <w:t>2020-05-0</w:t>
            </w:r>
            <w:r w:rsidR="009550AA">
              <w:t>8</w:t>
            </w:r>
          </w:p>
        </w:tc>
      </w:tr>
      <w:tr w:rsidR="001E41F3" w14:paraId="5205D74F" w14:textId="77777777" w:rsidTr="00547111">
        <w:tc>
          <w:tcPr>
            <w:tcW w:w="1843" w:type="dxa"/>
            <w:tcBorders>
              <w:left w:val="single" w:sz="4" w:space="0" w:color="auto"/>
            </w:tcBorders>
          </w:tcPr>
          <w:p w14:paraId="5DB69C34" w14:textId="77777777" w:rsidR="001E41F3" w:rsidRDefault="001E41F3">
            <w:pPr>
              <w:pStyle w:val="CRCoverPage"/>
              <w:spacing w:after="0"/>
              <w:rPr>
                <w:b/>
                <w:i/>
                <w:noProof/>
                <w:sz w:val="8"/>
                <w:szCs w:val="8"/>
              </w:rPr>
            </w:pPr>
          </w:p>
        </w:tc>
        <w:tc>
          <w:tcPr>
            <w:tcW w:w="1986" w:type="dxa"/>
            <w:gridSpan w:val="4"/>
          </w:tcPr>
          <w:p w14:paraId="41936BEE" w14:textId="77777777" w:rsidR="001E41F3" w:rsidRDefault="001E41F3">
            <w:pPr>
              <w:pStyle w:val="CRCoverPage"/>
              <w:spacing w:after="0"/>
              <w:rPr>
                <w:noProof/>
                <w:sz w:val="8"/>
                <w:szCs w:val="8"/>
              </w:rPr>
            </w:pPr>
          </w:p>
        </w:tc>
        <w:tc>
          <w:tcPr>
            <w:tcW w:w="2267" w:type="dxa"/>
            <w:gridSpan w:val="2"/>
          </w:tcPr>
          <w:p w14:paraId="4FA058A9" w14:textId="77777777" w:rsidR="001E41F3" w:rsidRDefault="001E41F3">
            <w:pPr>
              <w:pStyle w:val="CRCoverPage"/>
              <w:spacing w:after="0"/>
              <w:rPr>
                <w:noProof/>
                <w:sz w:val="8"/>
                <w:szCs w:val="8"/>
              </w:rPr>
            </w:pPr>
          </w:p>
        </w:tc>
        <w:tc>
          <w:tcPr>
            <w:tcW w:w="1417" w:type="dxa"/>
            <w:gridSpan w:val="3"/>
          </w:tcPr>
          <w:p w14:paraId="55762502" w14:textId="77777777" w:rsidR="001E41F3" w:rsidRDefault="001E41F3">
            <w:pPr>
              <w:pStyle w:val="CRCoverPage"/>
              <w:spacing w:after="0"/>
              <w:rPr>
                <w:noProof/>
                <w:sz w:val="8"/>
                <w:szCs w:val="8"/>
              </w:rPr>
            </w:pPr>
          </w:p>
        </w:tc>
        <w:tc>
          <w:tcPr>
            <w:tcW w:w="2127" w:type="dxa"/>
            <w:tcBorders>
              <w:right w:val="single" w:sz="4" w:space="0" w:color="auto"/>
            </w:tcBorders>
          </w:tcPr>
          <w:p w14:paraId="3076A0DC" w14:textId="77777777" w:rsidR="001E41F3" w:rsidRDefault="001E41F3">
            <w:pPr>
              <w:pStyle w:val="CRCoverPage"/>
              <w:spacing w:after="0"/>
              <w:rPr>
                <w:noProof/>
                <w:sz w:val="8"/>
                <w:szCs w:val="8"/>
              </w:rPr>
            </w:pPr>
          </w:p>
        </w:tc>
      </w:tr>
      <w:tr w:rsidR="001E41F3" w14:paraId="498DDD82" w14:textId="77777777" w:rsidTr="00547111">
        <w:trPr>
          <w:cantSplit/>
        </w:trPr>
        <w:tc>
          <w:tcPr>
            <w:tcW w:w="1843" w:type="dxa"/>
            <w:tcBorders>
              <w:left w:val="single" w:sz="4" w:space="0" w:color="auto"/>
            </w:tcBorders>
          </w:tcPr>
          <w:p w14:paraId="4521E52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40615293" w14:textId="7C6A9E4F" w:rsidR="001E41F3" w:rsidRDefault="00C1506D" w:rsidP="00D24991">
            <w:pPr>
              <w:pStyle w:val="CRCoverPage"/>
              <w:spacing w:after="0"/>
              <w:ind w:left="100" w:right="-609"/>
              <w:rPr>
                <w:b/>
                <w:noProof/>
              </w:rPr>
            </w:pPr>
            <w:r>
              <w:t>F</w:t>
            </w:r>
          </w:p>
        </w:tc>
        <w:tc>
          <w:tcPr>
            <w:tcW w:w="3402" w:type="dxa"/>
            <w:gridSpan w:val="5"/>
            <w:tcBorders>
              <w:left w:val="nil"/>
            </w:tcBorders>
          </w:tcPr>
          <w:p w14:paraId="70A9B4D4" w14:textId="77777777" w:rsidR="001E41F3" w:rsidRDefault="001E41F3">
            <w:pPr>
              <w:pStyle w:val="CRCoverPage"/>
              <w:spacing w:after="0"/>
              <w:rPr>
                <w:noProof/>
              </w:rPr>
            </w:pPr>
          </w:p>
        </w:tc>
        <w:tc>
          <w:tcPr>
            <w:tcW w:w="1417" w:type="dxa"/>
            <w:gridSpan w:val="3"/>
            <w:tcBorders>
              <w:left w:val="nil"/>
            </w:tcBorders>
          </w:tcPr>
          <w:p w14:paraId="398B2AA4"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AEFB8B6" w14:textId="3A88D0AC" w:rsidR="001E41F3" w:rsidRDefault="00C1506D">
            <w:pPr>
              <w:pStyle w:val="CRCoverPage"/>
              <w:spacing w:after="0"/>
              <w:ind w:left="100"/>
              <w:rPr>
                <w:noProof/>
              </w:rPr>
            </w:pPr>
            <w:r>
              <w:t>Rel-16</w:t>
            </w:r>
          </w:p>
        </w:tc>
      </w:tr>
      <w:tr w:rsidR="001E41F3" w14:paraId="20662D00" w14:textId="77777777" w:rsidTr="00547111">
        <w:tc>
          <w:tcPr>
            <w:tcW w:w="1843" w:type="dxa"/>
            <w:tcBorders>
              <w:left w:val="single" w:sz="4" w:space="0" w:color="auto"/>
              <w:bottom w:val="single" w:sz="4" w:space="0" w:color="auto"/>
            </w:tcBorders>
          </w:tcPr>
          <w:p w14:paraId="62779153" w14:textId="77777777" w:rsidR="001E41F3" w:rsidRDefault="001E41F3">
            <w:pPr>
              <w:pStyle w:val="CRCoverPage"/>
              <w:spacing w:after="0"/>
              <w:rPr>
                <w:b/>
                <w:i/>
                <w:noProof/>
              </w:rPr>
            </w:pPr>
          </w:p>
        </w:tc>
        <w:tc>
          <w:tcPr>
            <w:tcW w:w="4677" w:type="dxa"/>
            <w:gridSpan w:val="8"/>
            <w:tcBorders>
              <w:bottom w:val="single" w:sz="4" w:space="0" w:color="auto"/>
            </w:tcBorders>
          </w:tcPr>
          <w:p w14:paraId="200F19D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5EE3CE"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956577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47372F47" w14:textId="77777777" w:rsidTr="00547111">
        <w:tc>
          <w:tcPr>
            <w:tcW w:w="1843" w:type="dxa"/>
          </w:tcPr>
          <w:p w14:paraId="0AD91865" w14:textId="77777777" w:rsidR="001E41F3" w:rsidRDefault="001E41F3">
            <w:pPr>
              <w:pStyle w:val="CRCoverPage"/>
              <w:spacing w:after="0"/>
              <w:rPr>
                <w:b/>
                <w:i/>
                <w:noProof/>
                <w:sz w:val="8"/>
                <w:szCs w:val="8"/>
              </w:rPr>
            </w:pPr>
          </w:p>
        </w:tc>
        <w:tc>
          <w:tcPr>
            <w:tcW w:w="7797" w:type="dxa"/>
            <w:gridSpan w:val="10"/>
          </w:tcPr>
          <w:p w14:paraId="4589816E" w14:textId="77777777" w:rsidR="001E41F3" w:rsidRDefault="001E41F3">
            <w:pPr>
              <w:pStyle w:val="CRCoverPage"/>
              <w:spacing w:after="0"/>
              <w:rPr>
                <w:noProof/>
                <w:sz w:val="8"/>
                <w:szCs w:val="8"/>
              </w:rPr>
            </w:pPr>
          </w:p>
        </w:tc>
      </w:tr>
      <w:tr w:rsidR="00C1506D" w14:paraId="39E5A813" w14:textId="77777777" w:rsidTr="00547111">
        <w:tc>
          <w:tcPr>
            <w:tcW w:w="2694" w:type="dxa"/>
            <w:gridSpan w:val="2"/>
            <w:tcBorders>
              <w:top w:val="single" w:sz="4" w:space="0" w:color="auto"/>
              <w:left w:val="single" w:sz="4" w:space="0" w:color="auto"/>
            </w:tcBorders>
          </w:tcPr>
          <w:p w14:paraId="2B1D9A39" w14:textId="77777777" w:rsidR="00C1506D" w:rsidRDefault="00C1506D" w:rsidP="00C1506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9B257F9" w14:textId="6BDEA75E" w:rsidR="00C1506D" w:rsidRDefault="00C1506D" w:rsidP="00C1506D">
            <w:pPr>
              <w:pStyle w:val="CRCoverPage"/>
              <w:spacing w:after="0"/>
              <w:ind w:left="100"/>
              <w:rPr>
                <w:noProof/>
              </w:rPr>
            </w:pPr>
            <w:r>
              <w:rPr>
                <w:noProof/>
              </w:rPr>
              <w:t>Corrections are needed in 36.211 for the Rel-16 LTE-MTC features for resource reservation and use of the LTE control channel region.</w:t>
            </w:r>
          </w:p>
        </w:tc>
      </w:tr>
      <w:tr w:rsidR="00C1506D" w14:paraId="212F4702" w14:textId="77777777" w:rsidTr="00547111">
        <w:tc>
          <w:tcPr>
            <w:tcW w:w="2694" w:type="dxa"/>
            <w:gridSpan w:val="2"/>
            <w:tcBorders>
              <w:left w:val="single" w:sz="4" w:space="0" w:color="auto"/>
            </w:tcBorders>
          </w:tcPr>
          <w:p w14:paraId="3A6DB8B8" w14:textId="77777777" w:rsidR="00C1506D" w:rsidRDefault="00C1506D" w:rsidP="00C1506D">
            <w:pPr>
              <w:pStyle w:val="CRCoverPage"/>
              <w:spacing w:after="0"/>
              <w:rPr>
                <w:b/>
                <w:i/>
                <w:noProof/>
                <w:sz w:val="8"/>
                <w:szCs w:val="8"/>
              </w:rPr>
            </w:pPr>
          </w:p>
        </w:tc>
        <w:tc>
          <w:tcPr>
            <w:tcW w:w="6946" w:type="dxa"/>
            <w:gridSpan w:val="9"/>
            <w:tcBorders>
              <w:right w:val="single" w:sz="4" w:space="0" w:color="auto"/>
            </w:tcBorders>
          </w:tcPr>
          <w:p w14:paraId="1E544031" w14:textId="77777777" w:rsidR="00C1506D" w:rsidRDefault="00C1506D" w:rsidP="00C1506D">
            <w:pPr>
              <w:pStyle w:val="CRCoverPage"/>
              <w:spacing w:after="0"/>
              <w:rPr>
                <w:noProof/>
                <w:sz w:val="8"/>
                <w:szCs w:val="8"/>
              </w:rPr>
            </w:pPr>
          </w:p>
        </w:tc>
      </w:tr>
      <w:tr w:rsidR="00C1506D" w14:paraId="1270506F" w14:textId="77777777" w:rsidTr="00547111">
        <w:tc>
          <w:tcPr>
            <w:tcW w:w="2694" w:type="dxa"/>
            <w:gridSpan w:val="2"/>
            <w:tcBorders>
              <w:left w:val="single" w:sz="4" w:space="0" w:color="auto"/>
            </w:tcBorders>
          </w:tcPr>
          <w:p w14:paraId="2DC3DBD6" w14:textId="77777777" w:rsidR="00C1506D" w:rsidRDefault="00C1506D" w:rsidP="00C1506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50C8F57" w14:textId="77777777" w:rsidR="00C1506D" w:rsidRDefault="00C1506D" w:rsidP="00C1506D">
            <w:pPr>
              <w:pStyle w:val="ListParagraph"/>
              <w:numPr>
                <w:ilvl w:val="0"/>
                <w:numId w:val="24"/>
              </w:numPr>
              <w:ind w:leftChars="0"/>
              <w:contextualSpacing/>
              <w:rPr>
                <w:rFonts w:ascii="Arial" w:hAnsi="Arial" w:cs="Arial"/>
                <w:szCs w:val="20"/>
                <w:lang w:eastAsia="de-DE"/>
              </w:rPr>
            </w:pPr>
            <w:r w:rsidRPr="00880308">
              <w:rPr>
                <w:rFonts w:ascii="Arial" w:hAnsi="Arial" w:cs="Arial"/>
                <w:szCs w:val="20"/>
                <w:lang w:eastAsia="de-DE"/>
              </w:rPr>
              <w:t>[100b-e-LTE-eMTC5-Coex-NR-01]</w:t>
            </w:r>
            <w:r>
              <w:rPr>
                <w:rFonts w:ascii="Arial" w:hAnsi="Arial" w:cs="Arial"/>
                <w:szCs w:val="20"/>
                <w:lang w:eastAsia="de-DE"/>
              </w:rPr>
              <w:t xml:space="preserve"> / endorsed TP in</w:t>
            </w:r>
            <w:r w:rsidRPr="005D1032">
              <w:rPr>
                <w:rFonts w:ascii="Arial" w:hAnsi="Arial" w:cs="Arial"/>
                <w:szCs w:val="20"/>
                <w:lang w:eastAsia="de-DE"/>
              </w:rPr>
              <w:t xml:space="preserve"> </w:t>
            </w:r>
            <w:hyperlink r:id="rId12" w:history="1">
              <w:r>
                <w:rPr>
                  <w:rStyle w:val="Hyperlink"/>
                  <w:rFonts w:ascii="Arial" w:hAnsi="Arial" w:cs="Arial"/>
                  <w:szCs w:val="20"/>
                  <w:lang w:eastAsia="de-DE"/>
                </w:rPr>
                <w:t>R1-2003115</w:t>
              </w:r>
            </w:hyperlink>
          </w:p>
          <w:p w14:paraId="3DE3DDA3" w14:textId="77777777" w:rsidR="00C1506D" w:rsidRDefault="00C1506D" w:rsidP="00C1506D">
            <w:pPr>
              <w:pStyle w:val="CRCoverPage"/>
              <w:spacing w:after="0"/>
              <w:ind w:left="100"/>
              <w:rPr>
                <w:rFonts w:cs="Arial"/>
                <w:lang w:eastAsia="de-DE"/>
              </w:rPr>
            </w:pPr>
            <w:r>
              <w:rPr>
                <w:rFonts w:cs="Arial"/>
                <w:lang w:eastAsia="de-DE"/>
              </w:rPr>
              <w:t>The RAN1#100bis-e agreement “</w:t>
            </w:r>
            <w:r w:rsidRPr="000A4EC4">
              <w:rPr>
                <w:rFonts w:cs="Arial"/>
                <w:lang w:eastAsia="de-DE"/>
              </w:rPr>
              <w:t>Symbol-level granularity resource reservation is not applied to special subframes</w:t>
            </w:r>
            <w:r>
              <w:rPr>
                <w:rFonts w:cs="Arial"/>
                <w:lang w:eastAsia="de-DE"/>
              </w:rPr>
              <w:t>” is captured.</w:t>
            </w:r>
          </w:p>
          <w:p w14:paraId="69BA98AB" w14:textId="77777777" w:rsidR="00C1506D" w:rsidRPr="005D15F6" w:rsidRDefault="00C1506D" w:rsidP="00C1506D">
            <w:pPr>
              <w:pStyle w:val="CRCoverPage"/>
              <w:spacing w:after="0"/>
              <w:ind w:left="100"/>
              <w:rPr>
                <w:rFonts w:cs="Arial"/>
                <w:lang w:eastAsia="de-DE"/>
              </w:rPr>
            </w:pPr>
          </w:p>
          <w:p w14:paraId="367FCBE3" w14:textId="77777777" w:rsidR="00C1506D" w:rsidRDefault="00C1506D" w:rsidP="00C1506D">
            <w:pPr>
              <w:pStyle w:val="ListParagraph"/>
              <w:numPr>
                <w:ilvl w:val="0"/>
                <w:numId w:val="24"/>
              </w:numPr>
              <w:ind w:leftChars="0"/>
              <w:contextualSpacing/>
              <w:rPr>
                <w:rFonts w:ascii="Arial" w:hAnsi="Arial" w:cs="Arial"/>
                <w:szCs w:val="20"/>
                <w:lang w:eastAsia="de-DE"/>
              </w:rPr>
            </w:pPr>
            <w:r w:rsidRPr="00880308">
              <w:rPr>
                <w:rFonts w:ascii="Arial" w:hAnsi="Arial" w:cs="Arial"/>
                <w:szCs w:val="20"/>
                <w:lang w:eastAsia="de-DE"/>
              </w:rPr>
              <w:t>[100b-e-LTE-eMTC5-Coex-NR-01]</w:t>
            </w:r>
            <w:r>
              <w:rPr>
                <w:rFonts w:ascii="Arial" w:hAnsi="Arial" w:cs="Arial"/>
                <w:szCs w:val="20"/>
                <w:lang w:eastAsia="de-DE"/>
              </w:rPr>
              <w:t xml:space="preserve"> / endorsed TP in</w:t>
            </w:r>
            <w:r w:rsidRPr="005D1032">
              <w:rPr>
                <w:rFonts w:ascii="Arial" w:hAnsi="Arial" w:cs="Arial"/>
                <w:szCs w:val="20"/>
                <w:lang w:eastAsia="de-DE"/>
              </w:rPr>
              <w:t xml:space="preserve"> </w:t>
            </w:r>
            <w:hyperlink r:id="rId13" w:history="1">
              <w:r>
                <w:rPr>
                  <w:rStyle w:val="Hyperlink"/>
                  <w:rFonts w:ascii="Arial" w:hAnsi="Arial" w:cs="Arial"/>
                  <w:szCs w:val="20"/>
                  <w:lang w:eastAsia="de-DE"/>
                </w:rPr>
                <w:t>R1-2003116</w:t>
              </w:r>
            </w:hyperlink>
          </w:p>
          <w:p w14:paraId="5FBD8F4A" w14:textId="77777777" w:rsidR="00C1506D" w:rsidRDefault="00C1506D" w:rsidP="00C1506D">
            <w:pPr>
              <w:pStyle w:val="CRCoverPage"/>
              <w:spacing w:after="0"/>
              <w:ind w:left="100"/>
              <w:rPr>
                <w:rFonts w:cs="Arial"/>
                <w:lang w:eastAsia="de-DE"/>
              </w:rPr>
            </w:pPr>
            <w:r>
              <w:rPr>
                <w:rFonts w:cs="Arial"/>
                <w:lang w:val="en-US" w:eastAsia="zh-CN"/>
              </w:rPr>
              <w:t xml:space="preserve">It is </w:t>
            </w:r>
            <w:r>
              <w:rPr>
                <w:lang w:val="en-US" w:eastAsia="zh-CN"/>
              </w:rPr>
              <w:t>clarified</w:t>
            </w:r>
            <w:r>
              <w:rPr>
                <w:rFonts w:cs="Arial"/>
                <w:lang w:val="en-US" w:eastAsia="zh-CN"/>
              </w:rPr>
              <w:t xml:space="preserve"> that the UL DMRS transmission is postponed in fully reserved BL/CE UL subframes</w:t>
            </w:r>
            <w:r>
              <w:rPr>
                <w:rFonts w:cs="Arial"/>
                <w:lang w:eastAsia="de-DE"/>
              </w:rPr>
              <w:t>.</w:t>
            </w:r>
          </w:p>
          <w:p w14:paraId="062F0332" w14:textId="77777777" w:rsidR="00C1506D" w:rsidRPr="005D15F6" w:rsidRDefault="00C1506D" w:rsidP="00C1506D">
            <w:pPr>
              <w:pStyle w:val="CRCoverPage"/>
              <w:spacing w:after="0"/>
              <w:ind w:left="100"/>
              <w:rPr>
                <w:rFonts w:cs="Arial"/>
                <w:lang w:eastAsia="de-DE"/>
              </w:rPr>
            </w:pPr>
          </w:p>
          <w:p w14:paraId="549A4B90" w14:textId="77777777" w:rsidR="00C1506D" w:rsidRDefault="00C1506D" w:rsidP="00C1506D">
            <w:pPr>
              <w:pStyle w:val="ListParagraph"/>
              <w:numPr>
                <w:ilvl w:val="0"/>
                <w:numId w:val="24"/>
              </w:numPr>
              <w:ind w:leftChars="0"/>
              <w:contextualSpacing/>
              <w:rPr>
                <w:rFonts w:ascii="Arial" w:hAnsi="Arial" w:cs="Arial"/>
                <w:szCs w:val="20"/>
                <w:lang w:eastAsia="de-DE"/>
              </w:rPr>
            </w:pPr>
            <w:r w:rsidRPr="00880308">
              <w:rPr>
                <w:rFonts w:ascii="Arial" w:hAnsi="Arial" w:cs="Arial"/>
                <w:szCs w:val="20"/>
                <w:lang w:eastAsia="de-DE"/>
              </w:rPr>
              <w:t>[100b-e-LTE-eMTC5-Coex-NR-01]</w:t>
            </w:r>
            <w:r>
              <w:rPr>
                <w:rFonts w:ascii="Arial" w:hAnsi="Arial" w:cs="Arial"/>
                <w:szCs w:val="20"/>
                <w:lang w:eastAsia="de-DE"/>
              </w:rPr>
              <w:t xml:space="preserve"> / endorsed TP in</w:t>
            </w:r>
            <w:r w:rsidRPr="005D1032">
              <w:rPr>
                <w:rFonts w:ascii="Arial" w:hAnsi="Arial" w:cs="Arial"/>
                <w:szCs w:val="20"/>
                <w:lang w:eastAsia="de-DE"/>
              </w:rPr>
              <w:t xml:space="preserve"> </w:t>
            </w:r>
            <w:hyperlink r:id="rId14" w:history="1">
              <w:r>
                <w:rPr>
                  <w:rStyle w:val="Hyperlink"/>
                  <w:rFonts w:ascii="Arial" w:hAnsi="Arial" w:cs="Arial"/>
                  <w:szCs w:val="20"/>
                  <w:lang w:eastAsia="de-DE"/>
                </w:rPr>
                <w:t>R1-2003118</w:t>
              </w:r>
            </w:hyperlink>
          </w:p>
          <w:p w14:paraId="3E51A835" w14:textId="77777777" w:rsidR="00C1506D" w:rsidRDefault="00C1506D" w:rsidP="00C1506D">
            <w:pPr>
              <w:pStyle w:val="CRCoverPage"/>
              <w:spacing w:after="0"/>
              <w:ind w:left="100"/>
              <w:rPr>
                <w:noProof/>
              </w:rPr>
            </w:pPr>
            <w:r>
              <w:rPr>
                <w:rFonts w:cs="Arial"/>
                <w:lang w:val="en-US" w:eastAsia="zh-CN"/>
              </w:rPr>
              <w:t>It is clarified that MPDCCH-less SPS transmission follows the resource reservation in the same way as MPDCCH-scheduled transmissions</w:t>
            </w:r>
            <w:r>
              <w:rPr>
                <w:noProof/>
              </w:rPr>
              <w:t>.</w:t>
            </w:r>
          </w:p>
          <w:p w14:paraId="5DAECB60" w14:textId="77777777" w:rsidR="00C1506D" w:rsidRDefault="00C1506D" w:rsidP="00C1506D">
            <w:pPr>
              <w:pStyle w:val="CRCoverPage"/>
              <w:spacing w:after="0"/>
              <w:ind w:left="100"/>
              <w:rPr>
                <w:noProof/>
              </w:rPr>
            </w:pPr>
          </w:p>
          <w:p w14:paraId="15BCFEB7" w14:textId="77777777" w:rsidR="00C1506D" w:rsidRDefault="00C1506D" w:rsidP="00C1506D">
            <w:pPr>
              <w:pStyle w:val="ListParagraph"/>
              <w:numPr>
                <w:ilvl w:val="0"/>
                <w:numId w:val="24"/>
              </w:numPr>
              <w:ind w:leftChars="0"/>
              <w:contextualSpacing/>
              <w:rPr>
                <w:rFonts w:ascii="Arial" w:hAnsi="Arial" w:cs="Arial"/>
                <w:szCs w:val="20"/>
                <w:lang w:eastAsia="de-DE"/>
              </w:rPr>
            </w:pPr>
            <w:r w:rsidRPr="00D227E8">
              <w:rPr>
                <w:rFonts w:ascii="Arial" w:hAnsi="Arial" w:cs="Arial"/>
                <w:szCs w:val="20"/>
                <w:lang w:eastAsia="de-DE"/>
              </w:rPr>
              <w:t xml:space="preserve">[100b-e-LTE-eMTC5-Use-of-LTE-control-channel-region-01] </w:t>
            </w:r>
            <w:r>
              <w:rPr>
                <w:rFonts w:ascii="Arial" w:hAnsi="Arial" w:cs="Arial"/>
                <w:szCs w:val="20"/>
                <w:lang w:eastAsia="de-DE"/>
              </w:rPr>
              <w:t>/ endorsed TP in</w:t>
            </w:r>
            <w:r w:rsidRPr="005D1032">
              <w:rPr>
                <w:rFonts w:ascii="Arial" w:hAnsi="Arial" w:cs="Arial"/>
                <w:szCs w:val="20"/>
                <w:lang w:eastAsia="de-DE"/>
              </w:rPr>
              <w:t xml:space="preserve"> </w:t>
            </w:r>
            <w:hyperlink r:id="rId15" w:history="1">
              <w:r>
                <w:rPr>
                  <w:rStyle w:val="Hyperlink"/>
                  <w:rFonts w:ascii="Arial" w:hAnsi="Arial" w:cs="Arial"/>
                  <w:szCs w:val="20"/>
                  <w:lang w:eastAsia="de-DE"/>
                </w:rPr>
                <w:t>R1-2002994</w:t>
              </w:r>
            </w:hyperlink>
          </w:p>
          <w:p w14:paraId="4DD57EDA" w14:textId="0E8467FC" w:rsidR="00C1506D" w:rsidRDefault="00C1506D" w:rsidP="00C1506D">
            <w:pPr>
              <w:pStyle w:val="CRCoverPage"/>
              <w:spacing w:after="0"/>
              <w:ind w:left="100"/>
              <w:rPr>
                <w:noProof/>
              </w:rPr>
            </w:pPr>
            <w:r>
              <w:rPr>
                <w:noProof/>
              </w:rPr>
              <w:t>The meaning of “</w:t>
            </w:r>
            <w:r>
              <w:rPr>
                <w:color w:val="000000"/>
              </w:rPr>
              <w:t xml:space="preserve">resource elements </w:t>
            </w:r>
            <m:oMath>
              <m:d>
                <m:dPr>
                  <m:ctrlPr>
                    <w:rPr>
                      <w:rFonts w:ascii="Cambria Math" w:hAnsi="Cambria Math"/>
                      <w:sz w:val="24"/>
                      <w:szCs w:val="24"/>
                    </w:rPr>
                  </m:ctrlPr>
                </m:dPr>
                <m:e>
                  <m:r>
                    <w:rPr>
                      <w:rFonts w:ascii="Cambria Math" w:hAnsi="Cambria Math"/>
                    </w:rPr>
                    <m:t>k</m:t>
                  </m:r>
                  <m:r>
                    <m:rPr>
                      <m:sty m:val="p"/>
                    </m:rPr>
                    <w:rPr>
                      <w:rFonts w:ascii="Cambria Math" w:hAnsi="Cambria Math"/>
                    </w:rPr>
                    <m:t>,</m:t>
                  </m:r>
                  <m:r>
                    <w:rPr>
                      <w:rFonts w:ascii="Cambria Math" w:hAnsi="Cambria Math"/>
                    </w:rPr>
                    <m:t>l</m:t>
                  </m:r>
                </m:e>
              </m:d>
              <m:r>
                <w:rPr>
                  <w:rFonts w:ascii="Cambria Math" w:hAnsi="Cambria Math"/>
                </w:rPr>
                <m:t xml:space="preserve"> </m:t>
              </m:r>
            </m:oMath>
            <w:r>
              <w:rPr>
                <w:color w:val="000000"/>
              </w:rPr>
              <w:t>not reserved for other purposes” is clarified for the case when the PDSCH is mapped onto the LTE control channel region.</w:t>
            </w:r>
          </w:p>
        </w:tc>
      </w:tr>
      <w:tr w:rsidR="00C1506D" w14:paraId="1EDF4974" w14:textId="77777777" w:rsidTr="00547111">
        <w:tc>
          <w:tcPr>
            <w:tcW w:w="2694" w:type="dxa"/>
            <w:gridSpan w:val="2"/>
            <w:tcBorders>
              <w:left w:val="single" w:sz="4" w:space="0" w:color="auto"/>
            </w:tcBorders>
          </w:tcPr>
          <w:p w14:paraId="79CA60A0" w14:textId="77777777" w:rsidR="00C1506D" w:rsidRDefault="00C1506D" w:rsidP="00C1506D">
            <w:pPr>
              <w:pStyle w:val="CRCoverPage"/>
              <w:spacing w:after="0"/>
              <w:rPr>
                <w:b/>
                <w:i/>
                <w:noProof/>
                <w:sz w:val="8"/>
                <w:szCs w:val="8"/>
              </w:rPr>
            </w:pPr>
          </w:p>
        </w:tc>
        <w:tc>
          <w:tcPr>
            <w:tcW w:w="6946" w:type="dxa"/>
            <w:gridSpan w:val="9"/>
            <w:tcBorders>
              <w:right w:val="single" w:sz="4" w:space="0" w:color="auto"/>
            </w:tcBorders>
          </w:tcPr>
          <w:p w14:paraId="63E9E411" w14:textId="77777777" w:rsidR="00C1506D" w:rsidRDefault="00C1506D" w:rsidP="00C1506D">
            <w:pPr>
              <w:pStyle w:val="CRCoverPage"/>
              <w:spacing w:after="0"/>
              <w:rPr>
                <w:noProof/>
                <w:sz w:val="8"/>
                <w:szCs w:val="8"/>
              </w:rPr>
            </w:pPr>
          </w:p>
        </w:tc>
      </w:tr>
      <w:tr w:rsidR="00C1506D" w14:paraId="7E910785" w14:textId="77777777" w:rsidTr="00547111">
        <w:tc>
          <w:tcPr>
            <w:tcW w:w="2694" w:type="dxa"/>
            <w:gridSpan w:val="2"/>
            <w:tcBorders>
              <w:left w:val="single" w:sz="4" w:space="0" w:color="auto"/>
              <w:bottom w:val="single" w:sz="4" w:space="0" w:color="auto"/>
            </w:tcBorders>
          </w:tcPr>
          <w:p w14:paraId="7711A27B" w14:textId="77777777" w:rsidR="00C1506D" w:rsidRDefault="00C1506D" w:rsidP="00C1506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A93437D" w14:textId="7E3BFF9E" w:rsidR="00C1506D" w:rsidRDefault="00C1506D" w:rsidP="00C1506D">
            <w:pPr>
              <w:pStyle w:val="CRCoverPage"/>
              <w:spacing w:after="0"/>
              <w:ind w:left="100"/>
              <w:rPr>
                <w:noProof/>
              </w:rPr>
            </w:pPr>
            <w:r>
              <w:rPr>
                <w:noProof/>
              </w:rPr>
              <w:t>Rel-16 LTE-MTC features for resource reservation and use of the LTE control channel region are incomplete.</w:t>
            </w:r>
          </w:p>
        </w:tc>
      </w:tr>
      <w:tr w:rsidR="00C1506D" w14:paraId="5F1F2C6B" w14:textId="77777777" w:rsidTr="00547111">
        <w:tc>
          <w:tcPr>
            <w:tcW w:w="2694" w:type="dxa"/>
            <w:gridSpan w:val="2"/>
          </w:tcPr>
          <w:p w14:paraId="1CDA75ED" w14:textId="77777777" w:rsidR="00C1506D" w:rsidRDefault="00C1506D" w:rsidP="00C1506D">
            <w:pPr>
              <w:pStyle w:val="CRCoverPage"/>
              <w:spacing w:after="0"/>
              <w:rPr>
                <w:b/>
                <w:i/>
                <w:noProof/>
                <w:sz w:val="8"/>
                <w:szCs w:val="8"/>
              </w:rPr>
            </w:pPr>
          </w:p>
        </w:tc>
        <w:tc>
          <w:tcPr>
            <w:tcW w:w="6946" w:type="dxa"/>
            <w:gridSpan w:val="9"/>
          </w:tcPr>
          <w:p w14:paraId="03EABB46" w14:textId="77777777" w:rsidR="00C1506D" w:rsidRDefault="00C1506D" w:rsidP="00C1506D">
            <w:pPr>
              <w:pStyle w:val="CRCoverPage"/>
              <w:spacing w:after="0"/>
              <w:rPr>
                <w:noProof/>
                <w:sz w:val="8"/>
                <w:szCs w:val="8"/>
              </w:rPr>
            </w:pPr>
          </w:p>
        </w:tc>
      </w:tr>
      <w:tr w:rsidR="00C1506D" w14:paraId="55B66CFE" w14:textId="77777777" w:rsidTr="00547111">
        <w:tc>
          <w:tcPr>
            <w:tcW w:w="2694" w:type="dxa"/>
            <w:gridSpan w:val="2"/>
            <w:tcBorders>
              <w:top w:val="single" w:sz="4" w:space="0" w:color="auto"/>
              <w:left w:val="single" w:sz="4" w:space="0" w:color="auto"/>
            </w:tcBorders>
          </w:tcPr>
          <w:p w14:paraId="49F7E35B" w14:textId="77777777" w:rsidR="00C1506D" w:rsidRDefault="00C1506D" w:rsidP="00C1506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D9F5C5" w14:textId="2C4328CE" w:rsidR="00C1506D" w:rsidRDefault="00C1506D" w:rsidP="00C1506D">
            <w:pPr>
              <w:pStyle w:val="CRCoverPage"/>
              <w:spacing w:after="0"/>
              <w:ind w:left="100"/>
              <w:rPr>
                <w:noProof/>
              </w:rPr>
            </w:pPr>
            <w:r>
              <w:rPr>
                <w:noProof/>
              </w:rPr>
              <w:t xml:space="preserve">4.2, </w:t>
            </w:r>
            <w:r w:rsidRPr="00480FAD">
              <w:rPr>
                <w:lang w:val="en-US"/>
              </w:rPr>
              <w:t xml:space="preserve">5.3.4, 5.4.3, </w:t>
            </w:r>
            <w:r>
              <w:rPr>
                <w:lang w:val="en-US" w:eastAsia="zh-CN"/>
              </w:rPr>
              <w:t xml:space="preserve">5.5.2.1.2, 5.5.2.1A.4, 5.5.2.2.2, </w:t>
            </w:r>
            <w:r w:rsidRPr="00480FAD">
              <w:rPr>
                <w:lang w:val="en-US"/>
              </w:rPr>
              <w:t>6.4.1, 6.10.3.2</w:t>
            </w:r>
          </w:p>
        </w:tc>
      </w:tr>
      <w:tr w:rsidR="00C1506D" w14:paraId="7DDAFFB1" w14:textId="77777777" w:rsidTr="00547111">
        <w:tc>
          <w:tcPr>
            <w:tcW w:w="2694" w:type="dxa"/>
            <w:gridSpan w:val="2"/>
            <w:tcBorders>
              <w:left w:val="single" w:sz="4" w:space="0" w:color="auto"/>
            </w:tcBorders>
          </w:tcPr>
          <w:p w14:paraId="528031BA" w14:textId="77777777" w:rsidR="00C1506D" w:rsidRDefault="00C1506D" w:rsidP="00C1506D">
            <w:pPr>
              <w:pStyle w:val="CRCoverPage"/>
              <w:spacing w:after="0"/>
              <w:rPr>
                <w:b/>
                <w:i/>
                <w:noProof/>
                <w:sz w:val="8"/>
                <w:szCs w:val="8"/>
              </w:rPr>
            </w:pPr>
          </w:p>
        </w:tc>
        <w:tc>
          <w:tcPr>
            <w:tcW w:w="6946" w:type="dxa"/>
            <w:gridSpan w:val="9"/>
            <w:tcBorders>
              <w:right w:val="single" w:sz="4" w:space="0" w:color="auto"/>
            </w:tcBorders>
          </w:tcPr>
          <w:p w14:paraId="1B00842A" w14:textId="77777777" w:rsidR="00C1506D" w:rsidRDefault="00C1506D" w:rsidP="00C1506D">
            <w:pPr>
              <w:pStyle w:val="CRCoverPage"/>
              <w:spacing w:after="0"/>
              <w:rPr>
                <w:noProof/>
                <w:sz w:val="8"/>
                <w:szCs w:val="8"/>
              </w:rPr>
            </w:pPr>
          </w:p>
        </w:tc>
      </w:tr>
      <w:tr w:rsidR="00C1506D" w14:paraId="7AC30E90" w14:textId="77777777" w:rsidTr="00547111">
        <w:tc>
          <w:tcPr>
            <w:tcW w:w="2694" w:type="dxa"/>
            <w:gridSpan w:val="2"/>
            <w:tcBorders>
              <w:left w:val="single" w:sz="4" w:space="0" w:color="auto"/>
            </w:tcBorders>
          </w:tcPr>
          <w:p w14:paraId="55903198" w14:textId="77777777" w:rsidR="00C1506D" w:rsidRDefault="00C1506D" w:rsidP="00C1506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7CB7DA5" w14:textId="77777777" w:rsidR="00C1506D" w:rsidRDefault="00C1506D" w:rsidP="00C1506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49FEC38" w14:textId="77777777" w:rsidR="00C1506D" w:rsidRDefault="00C1506D" w:rsidP="00C1506D">
            <w:pPr>
              <w:pStyle w:val="CRCoverPage"/>
              <w:spacing w:after="0"/>
              <w:jc w:val="center"/>
              <w:rPr>
                <w:b/>
                <w:caps/>
                <w:noProof/>
              </w:rPr>
            </w:pPr>
            <w:r>
              <w:rPr>
                <w:b/>
                <w:caps/>
                <w:noProof/>
              </w:rPr>
              <w:t>N</w:t>
            </w:r>
          </w:p>
        </w:tc>
        <w:tc>
          <w:tcPr>
            <w:tcW w:w="2977" w:type="dxa"/>
            <w:gridSpan w:val="4"/>
          </w:tcPr>
          <w:p w14:paraId="363612E9" w14:textId="77777777" w:rsidR="00C1506D" w:rsidRDefault="00C1506D" w:rsidP="00C1506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3804425" w14:textId="77777777" w:rsidR="00C1506D" w:rsidRDefault="00C1506D" w:rsidP="00C1506D">
            <w:pPr>
              <w:pStyle w:val="CRCoverPage"/>
              <w:spacing w:after="0"/>
              <w:ind w:left="99"/>
              <w:rPr>
                <w:noProof/>
              </w:rPr>
            </w:pPr>
          </w:p>
        </w:tc>
      </w:tr>
      <w:tr w:rsidR="00C1506D" w14:paraId="52695557" w14:textId="77777777" w:rsidTr="00547111">
        <w:tc>
          <w:tcPr>
            <w:tcW w:w="2694" w:type="dxa"/>
            <w:gridSpan w:val="2"/>
            <w:tcBorders>
              <w:left w:val="single" w:sz="4" w:space="0" w:color="auto"/>
            </w:tcBorders>
          </w:tcPr>
          <w:p w14:paraId="2812A353" w14:textId="77777777" w:rsidR="00C1506D" w:rsidRDefault="00C1506D" w:rsidP="00C1506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E10681D" w14:textId="27812DDF" w:rsidR="00C1506D" w:rsidRDefault="00C1506D" w:rsidP="00C1506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770CE3" w14:textId="77777777" w:rsidR="00C1506D" w:rsidRDefault="00C1506D" w:rsidP="00C1506D">
            <w:pPr>
              <w:pStyle w:val="CRCoverPage"/>
              <w:spacing w:after="0"/>
              <w:jc w:val="center"/>
              <w:rPr>
                <w:b/>
                <w:caps/>
                <w:noProof/>
              </w:rPr>
            </w:pPr>
          </w:p>
        </w:tc>
        <w:tc>
          <w:tcPr>
            <w:tcW w:w="2977" w:type="dxa"/>
            <w:gridSpan w:val="4"/>
          </w:tcPr>
          <w:p w14:paraId="203606C1" w14:textId="77777777" w:rsidR="00C1506D" w:rsidRDefault="00C1506D" w:rsidP="00C1506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3ADECFC" w14:textId="521520D7" w:rsidR="00C1506D" w:rsidRDefault="00C1506D" w:rsidP="00C1506D">
            <w:pPr>
              <w:pStyle w:val="CRCoverPage"/>
              <w:spacing w:after="0"/>
              <w:ind w:left="99"/>
              <w:rPr>
                <w:noProof/>
              </w:rPr>
            </w:pPr>
            <w:r>
              <w:rPr>
                <w:noProof/>
              </w:rPr>
              <w:t>TS 36.212, 36.213</w:t>
            </w:r>
          </w:p>
        </w:tc>
      </w:tr>
      <w:tr w:rsidR="00C1506D" w14:paraId="2ECBAA93" w14:textId="77777777" w:rsidTr="00547111">
        <w:tc>
          <w:tcPr>
            <w:tcW w:w="2694" w:type="dxa"/>
            <w:gridSpan w:val="2"/>
            <w:tcBorders>
              <w:left w:val="single" w:sz="4" w:space="0" w:color="auto"/>
            </w:tcBorders>
          </w:tcPr>
          <w:p w14:paraId="2DFBC39F" w14:textId="77777777" w:rsidR="00C1506D" w:rsidRDefault="00C1506D" w:rsidP="00C1506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E8C7C83" w14:textId="77777777" w:rsidR="00C1506D" w:rsidRDefault="00C1506D" w:rsidP="00C1506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916795" w14:textId="21C97EFC" w:rsidR="00C1506D" w:rsidRDefault="00C1506D" w:rsidP="00C1506D">
            <w:pPr>
              <w:pStyle w:val="CRCoverPage"/>
              <w:spacing w:after="0"/>
              <w:jc w:val="center"/>
              <w:rPr>
                <w:b/>
                <w:caps/>
                <w:noProof/>
              </w:rPr>
            </w:pPr>
            <w:r>
              <w:rPr>
                <w:b/>
                <w:caps/>
                <w:noProof/>
              </w:rPr>
              <w:t>X</w:t>
            </w:r>
          </w:p>
        </w:tc>
        <w:tc>
          <w:tcPr>
            <w:tcW w:w="2977" w:type="dxa"/>
            <w:gridSpan w:val="4"/>
          </w:tcPr>
          <w:p w14:paraId="0B3FAF9A" w14:textId="77777777" w:rsidR="00C1506D" w:rsidRDefault="00C1506D" w:rsidP="00C1506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5404CB6" w14:textId="77777777" w:rsidR="00C1506D" w:rsidRDefault="00C1506D" w:rsidP="00C1506D">
            <w:pPr>
              <w:pStyle w:val="CRCoverPage"/>
              <w:spacing w:after="0"/>
              <w:ind w:left="99"/>
              <w:rPr>
                <w:noProof/>
              </w:rPr>
            </w:pPr>
            <w:r>
              <w:rPr>
                <w:noProof/>
              </w:rPr>
              <w:t xml:space="preserve">TS/TR ... CR ... </w:t>
            </w:r>
          </w:p>
        </w:tc>
      </w:tr>
      <w:tr w:rsidR="00C1506D" w14:paraId="1DEA4F57" w14:textId="77777777" w:rsidTr="00547111">
        <w:tc>
          <w:tcPr>
            <w:tcW w:w="2694" w:type="dxa"/>
            <w:gridSpan w:val="2"/>
            <w:tcBorders>
              <w:left w:val="single" w:sz="4" w:space="0" w:color="auto"/>
            </w:tcBorders>
          </w:tcPr>
          <w:p w14:paraId="565B95AE" w14:textId="77777777" w:rsidR="00C1506D" w:rsidRDefault="00C1506D" w:rsidP="00C1506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28A0A9B" w14:textId="77777777" w:rsidR="00C1506D" w:rsidRDefault="00C1506D" w:rsidP="00C1506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C5A058" w14:textId="4A193B26" w:rsidR="00C1506D" w:rsidRDefault="00C1506D" w:rsidP="00C1506D">
            <w:pPr>
              <w:pStyle w:val="CRCoverPage"/>
              <w:spacing w:after="0"/>
              <w:jc w:val="center"/>
              <w:rPr>
                <w:b/>
                <w:caps/>
                <w:noProof/>
              </w:rPr>
            </w:pPr>
            <w:r>
              <w:rPr>
                <w:b/>
                <w:caps/>
                <w:noProof/>
              </w:rPr>
              <w:t>X</w:t>
            </w:r>
          </w:p>
        </w:tc>
        <w:tc>
          <w:tcPr>
            <w:tcW w:w="2977" w:type="dxa"/>
            <w:gridSpan w:val="4"/>
          </w:tcPr>
          <w:p w14:paraId="3CA5271C" w14:textId="77777777" w:rsidR="00C1506D" w:rsidRDefault="00C1506D" w:rsidP="00C1506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6DA4087" w14:textId="77777777" w:rsidR="00C1506D" w:rsidRDefault="00C1506D" w:rsidP="00C1506D">
            <w:pPr>
              <w:pStyle w:val="CRCoverPage"/>
              <w:spacing w:after="0"/>
              <w:ind w:left="99"/>
              <w:rPr>
                <w:noProof/>
              </w:rPr>
            </w:pPr>
            <w:r>
              <w:rPr>
                <w:noProof/>
              </w:rPr>
              <w:t xml:space="preserve">TS/TR ... CR ... </w:t>
            </w:r>
          </w:p>
        </w:tc>
      </w:tr>
      <w:tr w:rsidR="00C1506D" w14:paraId="18484503" w14:textId="77777777" w:rsidTr="008863B9">
        <w:tc>
          <w:tcPr>
            <w:tcW w:w="2694" w:type="dxa"/>
            <w:gridSpan w:val="2"/>
            <w:tcBorders>
              <w:left w:val="single" w:sz="4" w:space="0" w:color="auto"/>
            </w:tcBorders>
          </w:tcPr>
          <w:p w14:paraId="40F27D58" w14:textId="77777777" w:rsidR="00C1506D" w:rsidRDefault="00C1506D" w:rsidP="00C1506D">
            <w:pPr>
              <w:pStyle w:val="CRCoverPage"/>
              <w:spacing w:after="0"/>
              <w:rPr>
                <w:b/>
                <w:i/>
                <w:noProof/>
              </w:rPr>
            </w:pPr>
          </w:p>
        </w:tc>
        <w:tc>
          <w:tcPr>
            <w:tcW w:w="6946" w:type="dxa"/>
            <w:gridSpan w:val="9"/>
            <w:tcBorders>
              <w:right w:val="single" w:sz="4" w:space="0" w:color="auto"/>
            </w:tcBorders>
          </w:tcPr>
          <w:p w14:paraId="31BF7069" w14:textId="77777777" w:rsidR="00C1506D" w:rsidRDefault="00C1506D" w:rsidP="00C1506D">
            <w:pPr>
              <w:pStyle w:val="CRCoverPage"/>
              <w:spacing w:after="0"/>
              <w:rPr>
                <w:noProof/>
              </w:rPr>
            </w:pPr>
          </w:p>
        </w:tc>
      </w:tr>
      <w:tr w:rsidR="00C1506D" w14:paraId="1A1766E4" w14:textId="77777777" w:rsidTr="008863B9">
        <w:tc>
          <w:tcPr>
            <w:tcW w:w="2694" w:type="dxa"/>
            <w:gridSpan w:val="2"/>
            <w:tcBorders>
              <w:left w:val="single" w:sz="4" w:space="0" w:color="auto"/>
              <w:bottom w:val="single" w:sz="4" w:space="0" w:color="auto"/>
            </w:tcBorders>
          </w:tcPr>
          <w:p w14:paraId="278C47E7" w14:textId="77777777" w:rsidR="00C1506D" w:rsidRDefault="00C1506D" w:rsidP="00C1506D">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BAF2B27" w14:textId="77777777" w:rsidR="00C1506D" w:rsidRDefault="00C1506D" w:rsidP="00C1506D">
            <w:pPr>
              <w:pStyle w:val="CRCoverPage"/>
              <w:spacing w:after="0"/>
              <w:ind w:left="100"/>
              <w:rPr>
                <w:noProof/>
              </w:rPr>
            </w:pPr>
          </w:p>
        </w:tc>
      </w:tr>
      <w:tr w:rsidR="00C1506D" w:rsidRPr="008863B9" w14:paraId="2F9CDBD9" w14:textId="77777777" w:rsidTr="008863B9">
        <w:tc>
          <w:tcPr>
            <w:tcW w:w="2694" w:type="dxa"/>
            <w:gridSpan w:val="2"/>
            <w:tcBorders>
              <w:top w:val="single" w:sz="4" w:space="0" w:color="auto"/>
              <w:bottom w:val="single" w:sz="4" w:space="0" w:color="auto"/>
            </w:tcBorders>
          </w:tcPr>
          <w:p w14:paraId="0ED2E5A3" w14:textId="77777777" w:rsidR="00C1506D" w:rsidRPr="008863B9" w:rsidRDefault="00C1506D" w:rsidP="00C1506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BC06984" w14:textId="77777777" w:rsidR="00C1506D" w:rsidRPr="008863B9" w:rsidRDefault="00C1506D" w:rsidP="00C1506D">
            <w:pPr>
              <w:pStyle w:val="CRCoverPage"/>
              <w:spacing w:after="0"/>
              <w:ind w:left="100"/>
              <w:rPr>
                <w:noProof/>
                <w:sz w:val="8"/>
                <w:szCs w:val="8"/>
              </w:rPr>
            </w:pPr>
          </w:p>
        </w:tc>
      </w:tr>
      <w:tr w:rsidR="00C1506D" w14:paraId="3BA0BE8B" w14:textId="77777777" w:rsidTr="008863B9">
        <w:tc>
          <w:tcPr>
            <w:tcW w:w="2694" w:type="dxa"/>
            <w:gridSpan w:val="2"/>
            <w:tcBorders>
              <w:top w:val="single" w:sz="4" w:space="0" w:color="auto"/>
              <w:left w:val="single" w:sz="4" w:space="0" w:color="auto"/>
              <w:bottom w:val="single" w:sz="4" w:space="0" w:color="auto"/>
            </w:tcBorders>
          </w:tcPr>
          <w:p w14:paraId="2FAAE714" w14:textId="77777777" w:rsidR="00C1506D" w:rsidRDefault="00C1506D" w:rsidP="00C1506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A6FBC89" w14:textId="77777777" w:rsidR="00C1506D" w:rsidRDefault="00C1506D" w:rsidP="00C1506D">
            <w:pPr>
              <w:pStyle w:val="CRCoverPage"/>
              <w:spacing w:after="0"/>
              <w:ind w:left="100"/>
              <w:rPr>
                <w:noProof/>
              </w:rPr>
            </w:pPr>
          </w:p>
        </w:tc>
      </w:tr>
    </w:tbl>
    <w:p w14:paraId="20BAAE1E" w14:textId="77777777" w:rsidR="001E41F3" w:rsidRDefault="001E41F3">
      <w:pPr>
        <w:pStyle w:val="CRCoverPage"/>
        <w:spacing w:after="0"/>
        <w:rPr>
          <w:noProof/>
          <w:sz w:val="8"/>
          <w:szCs w:val="8"/>
        </w:rPr>
      </w:pPr>
    </w:p>
    <w:p w14:paraId="34B683A6"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166B25F3" w14:textId="77777777" w:rsidR="005C7C92" w:rsidRPr="00C12953" w:rsidRDefault="005C7C92" w:rsidP="005C7C92">
      <w:pPr>
        <w:pStyle w:val="Heading2"/>
      </w:pPr>
      <w:bookmarkStart w:id="3" w:name="_Toc454817945"/>
      <w:r w:rsidRPr="00C12953">
        <w:lastRenderedPageBreak/>
        <w:t>4.2</w:t>
      </w:r>
      <w:r w:rsidRPr="00C12953">
        <w:tab/>
      </w:r>
      <w:r>
        <w:t>Frame structure type 2</w:t>
      </w:r>
      <w:bookmarkEnd w:id="3"/>
    </w:p>
    <w:p w14:paraId="279BA8E8" w14:textId="77777777" w:rsidR="005C7C92" w:rsidRDefault="005C7C92" w:rsidP="005C7C92">
      <w:pPr>
        <w:rPr>
          <w:lang w:eastAsia="zh-CN"/>
        </w:rPr>
      </w:pPr>
      <w:r>
        <w:t>Frame structure type 2</w:t>
      </w:r>
      <w:r w:rsidRPr="00C12953">
        <w:t xml:space="preserve"> is applicable to TDD</w:t>
      </w:r>
      <w:r>
        <w:t xml:space="preserve"> only</w:t>
      </w:r>
      <w:r w:rsidRPr="00C12953">
        <w:t>. Each radio frame</w:t>
      </w:r>
      <w:r>
        <w:t xml:space="preserve"> of length </w:t>
      </w:r>
      <w:r w:rsidRPr="00C12953">
        <w:rPr>
          <w:position w:val="-10"/>
        </w:rPr>
        <w:object w:dxaOrig="2000" w:dyaOrig="300" w14:anchorId="3E74A5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2pt;height:15pt" o:ole="">
            <v:imagedata r:id="rId17" o:title=""/>
          </v:shape>
          <o:OLEObject Type="Embed" ProgID="Equation.3" ShapeID="_x0000_i1025" DrawAspect="Content" ObjectID="_1650436794" r:id="rId18"/>
        </w:object>
      </w:r>
      <w:r w:rsidRPr="00C12953">
        <w:t xml:space="preserve"> consists of two half-frames of length </w:t>
      </w:r>
      <w:r w:rsidRPr="00C12953">
        <w:rPr>
          <w:position w:val="-10"/>
        </w:rPr>
        <w:object w:dxaOrig="1500" w:dyaOrig="300" w14:anchorId="1C0BC982">
          <v:shape id="_x0000_i1026" type="#_x0000_t75" style="width:74.9pt;height:15pt" o:ole="">
            <v:imagedata r:id="rId19" o:title=""/>
          </v:shape>
          <o:OLEObject Type="Embed" ProgID="Equation.3" ShapeID="_x0000_i1026" DrawAspect="Content" ObjectID="_1650436795" r:id="rId20"/>
        </w:object>
      </w:r>
      <w:r w:rsidRPr="00C12953">
        <w:t xml:space="preserve">each. Each half-frame consists </w:t>
      </w:r>
      <w:r>
        <w:rPr>
          <w:rFonts w:hint="eastAsia"/>
          <w:lang w:eastAsia="zh-CN"/>
        </w:rPr>
        <w:t xml:space="preserve">of five </w:t>
      </w:r>
      <w:r>
        <w:t>subframe</w:t>
      </w:r>
      <w:r>
        <w:rPr>
          <w:rFonts w:hint="eastAsia"/>
          <w:lang w:eastAsia="zh-CN"/>
        </w:rPr>
        <w:t xml:space="preserve">s of </w:t>
      </w:r>
      <w:r>
        <w:rPr>
          <w:lang w:eastAsia="zh-CN"/>
        </w:rPr>
        <w:t>length</w:t>
      </w:r>
      <w:r w:rsidRPr="00C12953">
        <w:rPr>
          <w:position w:val="-10"/>
        </w:rPr>
        <w:object w:dxaOrig="1380" w:dyaOrig="300" w14:anchorId="0B3E38E0">
          <v:shape id="_x0000_i1027" type="#_x0000_t75" style="width:69.1pt;height:15pt" o:ole="">
            <v:imagedata r:id="rId21" o:title=""/>
          </v:shape>
          <o:OLEObject Type="Embed" ProgID="Equation.3" ShapeID="_x0000_i1027" DrawAspect="Content" ObjectID="_1650436796" r:id="rId22"/>
        </w:object>
      </w:r>
      <w:r>
        <w:rPr>
          <w:rFonts w:hint="eastAsia"/>
          <w:lang w:eastAsia="zh-CN"/>
        </w:rPr>
        <w:t>.</w:t>
      </w:r>
      <w:r>
        <w:rPr>
          <w:lang w:eastAsia="zh-CN"/>
        </w:rPr>
        <w:t xml:space="preserve"> Each </w:t>
      </w:r>
      <w:r>
        <w:t>subframe</w:t>
      </w:r>
      <w:r>
        <w:rPr>
          <w:rFonts w:hint="eastAsia"/>
          <w:lang w:eastAsia="zh-CN"/>
        </w:rPr>
        <w:t xml:space="preserve"> </w:t>
      </w:r>
      <w:r w:rsidRPr="00C12953">
        <w:rPr>
          <w:i/>
          <w:iCs/>
          <w:position w:val="-6"/>
        </w:rPr>
        <w:object w:dxaOrig="139" w:dyaOrig="240" w14:anchorId="6D18A923">
          <v:shape id="_x0000_i1028" type="#_x0000_t75" style="width:6.35pt;height:11.5pt" o:ole="">
            <v:imagedata r:id="rId23" o:title=""/>
          </v:shape>
          <o:OLEObject Type="Embed" ProgID="Equation.3" ShapeID="_x0000_i1028" DrawAspect="Content" ObjectID="_1650436797" r:id="rId24"/>
        </w:object>
      </w:r>
      <w:r w:rsidRPr="00A94C37">
        <w:rPr>
          <w:rFonts w:hint="eastAsia"/>
          <w:iCs/>
          <w:lang w:eastAsia="zh-CN"/>
        </w:rPr>
        <w:t>is</w:t>
      </w:r>
      <w:r>
        <w:rPr>
          <w:rFonts w:hint="eastAsia"/>
          <w:lang w:eastAsia="zh-CN"/>
        </w:rPr>
        <w:t xml:space="preserve"> </w:t>
      </w:r>
      <w:r w:rsidRPr="00C12953">
        <w:t xml:space="preserve">defined as </w:t>
      </w:r>
      <w:r>
        <w:t>two slots</w:t>
      </w:r>
      <w:r>
        <w:rPr>
          <w:rFonts w:hint="eastAsia"/>
          <w:lang w:eastAsia="zh-CN"/>
        </w:rPr>
        <w:t>,</w:t>
      </w:r>
      <w:r w:rsidRPr="00A94C37">
        <w:t xml:space="preserve"> </w:t>
      </w:r>
      <w:r w:rsidRPr="00C12953">
        <w:rPr>
          <w:position w:val="-6"/>
        </w:rPr>
        <w:object w:dxaOrig="240" w:dyaOrig="240" w14:anchorId="661D93A8">
          <v:shape id="_x0000_i1029" type="#_x0000_t75" style="width:11.5pt;height:11.5pt" o:ole="">
            <v:imagedata r:id="rId25" o:title=""/>
          </v:shape>
          <o:OLEObject Type="Embed" ProgID="Equation.3" ShapeID="_x0000_i1029" DrawAspect="Content" ObjectID="_1650436798" r:id="rId26"/>
        </w:object>
      </w:r>
      <w:r w:rsidRPr="00C12953">
        <w:t>and</w:t>
      </w:r>
      <w:r w:rsidRPr="00C12953">
        <w:rPr>
          <w:position w:val="-6"/>
        </w:rPr>
        <w:object w:dxaOrig="480" w:dyaOrig="240" w14:anchorId="17B67C42">
          <v:shape id="_x0000_i1030" type="#_x0000_t75" style="width:24.75pt;height:11.5pt" o:ole="">
            <v:imagedata r:id="rId27" o:title=""/>
          </v:shape>
          <o:OLEObject Type="Embed" ProgID="Equation.3" ShapeID="_x0000_i1030" DrawAspect="Content" ObjectID="_1650436799" r:id="rId28"/>
        </w:object>
      </w:r>
      <w:r>
        <w:t xml:space="preserve">, </w:t>
      </w:r>
      <w:r w:rsidRPr="00C12953">
        <w:t xml:space="preserve">of length </w:t>
      </w:r>
      <w:r w:rsidRPr="00C12953">
        <w:rPr>
          <w:position w:val="-10"/>
        </w:rPr>
        <w:object w:dxaOrig="2079" w:dyaOrig="300" w14:anchorId="4EC9BCDA">
          <v:shape id="_x0000_i1031" type="#_x0000_t75" style="width:104.85pt;height:15pt" o:ole="">
            <v:imagedata r:id="rId29" o:title=""/>
          </v:shape>
          <o:OLEObject Type="Embed" ProgID="Equation.3" ShapeID="_x0000_i1031" DrawAspect="Content" ObjectID="_1650436800" r:id="rId30"/>
        </w:object>
      </w:r>
      <w:r>
        <w:rPr>
          <w:rFonts w:hint="eastAsia"/>
          <w:lang w:eastAsia="zh-CN"/>
        </w:rPr>
        <w:t xml:space="preserve"> each.</w:t>
      </w:r>
      <w:r>
        <w:rPr>
          <w:lang w:eastAsia="zh-CN"/>
        </w:rPr>
        <w:t xml:space="preserve"> </w:t>
      </w:r>
      <w:r>
        <w:t xml:space="preserve">Subframe </w:t>
      </w:r>
      <w:r w:rsidRPr="00C12953">
        <w:rPr>
          <w:i/>
          <w:iCs/>
          <w:position w:val="-6"/>
        </w:rPr>
        <w:object w:dxaOrig="139" w:dyaOrig="240" w14:anchorId="2C5EDEF9">
          <v:shape id="_x0000_i1032" type="#_x0000_t75" style="width:6.35pt;height:11.5pt" o:ole="">
            <v:imagedata r:id="rId23" o:title=""/>
          </v:shape>
          <o:OLEObject Type="Embed" ProgID="Equation.3" ShapeID="_x0000_i1032" DrawAspect="Content" ObjectID="_1650436801" r:id="rId31"/>
        </w:object>
      </w:r>
      <w:r>
        <w:t xml:space="preserve"> in frame </w:t>
      </w:r>
      <w:r w:rsidRPr="009708DF">
        <w:rPr>
          <w:i/>
          <w:iCs/>
          <w:position w:val="-10"/>
        </w:rPr>
        <w:object w:dxaOrig="240" w:dyaOrig="300" w14:anchorId="4E9CBFE3">
          <v:shape id="_x0000_i1033" type="#_x0000_t75" style="width:11.5pt;height:15pt" o:ole="">
            <v:imagedata r:id="rId32" o:title=""/>
          </v:shape>
          <o:OLEObject Type="Embed" ProgID="Equation.3" ShapeID="_x0000_i1033" DrawAspect="Content" ObjectID="_1650436802" r:id="rId33"/>
        </w:object>
      </w:r>
      <w:r>
        <w:rPr>
          <w:i/>
          <w:iCs/>
        </w:rPr>
        <w:t xml:space="preserve"> </w:t>
      </w:r>
      <w:r>
        <w:t xml:space="preserve">has an absolute subframe number </w:t>
      </w:r>
      <w:r w:rsidRPr="009708DF">
        <w:rPr>
          <w:i/>
          <w:iCs/>
          <w:position w:val="-10"/>
        </w:rPr>
        <w:object w:dxaOrig="1219" w:dyaOrig="340" w14:anchorId="6E7A419A">
          <v:shape id="_x0000_i1034" type="#_x0000_t75" style="width:61.05pt;height:17.3pt" o:ole="">
            <v:imagedata r:id="rId34" o:title=""/>
          </v:shape>
          <o:OLEObject Type="Embed" ProgID="Equation.3" ShapeID="_x0000_i1034" DrawAspect="Content" ObjectID="_1650436803" r:id="rId35"/>
        </w:object>
      </w:r>
      <w:r>
        <w:rPr>
          <w:iCs/>
        </w:rPr>
        <w:t xml:space="preserve"> where </w:t>
      </w:r>
      <w:r w:rsidRPr="009708DF">
        <w:rPr>
          <w:i/>
          <w:iCs/>
          <w:position w:val="-10"/>
        </w:rPr>
        <w:object w:dxaOrig="240" w:dyaOrig="300" w14:anchorId="63339E7D">
          <v:shape id="_x0000_i1035" type="#_x0000_t75" style="width:11.5pt;height:15pt" o:ole="">
            <v:imagedata r:id="rId36" o:title=""/>
          </v:shape>
          <o:OLEObject Type="Embed" ProgID="Equation.3" ShapeID="_x0000_i1035" DrawAspect="Content" ObjectID="_1650436804" r:id="rId37"/>
        </w:object>
      </w:r>
      <w:r>
        <w:rPr>
          <w:iCs/>
        </w:rPr>
        <w:t xml:space="preserve"> is the system frame number.</w:t>
      </w:r>
    </w:p>
    <w:p w14:paraId="19AB86A7" w14:textId="77777777" w:rsidR="005C7C92" w:rsidRDefault="005C7C92" w:rsidP="005C7C92">
      <w:pPr>
        <w:rPr>
          <w:lang w:eastAsia="zh-CN"/>
        </w:rPr>
      </w:pPr>
      <w:r>
        <w:rPr>
          <w:lang w:eastAsia="zh-CN"/>
        </w:rPr>
        <w:t>The uplink-downlink configuration in a cell may vary between frames and controls in which subframes uplink or downlink transmissions may take place in the current frame. The uplink-downlink configuration in the current frame is obtained according to Clause 13 in [4].</w:t>
      </w:r>
    </w:p>
    <w:p w14:paraId="64597B40" w14:textId="77777777" w:rsidR="005C7C92" w:rsidRDefault="005C7C92" w:rsidP="005C7C92">
      <w:pPr>
        <w:rPr>
          <w:lang w:eastAsia="zh-CN"/>
        </w:rPr>
      </w:pPr>
      <w:r>
        <w:t xml:space="preserve">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w:t>
      </w:r>
      <w:proofErr w:type="spellStart"/>
      <w:r>
        <w:t>DwPTS</w:t>
      </w:r>
      <w:proofErr w:type="spellEnd"/>
      <w:r>
        <w:t xml:space="preserve">, GP and </w:t>
      </w:r>
      <w:proofErr w:type="spellStart"/>
      <w:r>
        <w:t>UpPTS</w:t>
      </w:r>
      <w:proofErr w:type="spellEnd"/>
      <w:r>
        <w:t xml:space="preserve">. The length of </w:t>
      </w:r>
      <w:proofErr w:type="spellStart"/>
      <w:r>
        <w:t>DwPTS</w:t>
      </w:r>
      <w:proofErr w:type="spellEnd"/>
      <w:r>
        <w:t xml:space="preserve"> and </w:t>
      </w:r>
      <w:proofErr w:type="spellStart"/>
      <w:r>
        <w:t>UpPTS</w:t>
      </w:r>
      <w:proofErr w:type="spellEnd"/>
      <w:r>
        <w:t xml:space="preserve"> is given by Table 4.2-1 subject to the total length of </w:t>
      </w:r>
      <w:proofErr w:type="spellStart"/>
      <w:r>
        <w:t>DwPTS</w:t>
      </w:r>
      <w:proofErr w:type="spellEnd"/>
      <w:r>
        <w:t xml:space="preserve">, GP and </w:t>
      </w:r>
      <w:proofErr w:type="spellStart"/>
      <w:r>
        <w:t>UpPTS</w:t>
      </w:r>
      <w:proofErr w:type="spellEnd"/>
      <w:r>
        <w:t xml:space="preserve"> being equal to</w:t>
      </w:r>
      <w:r w:rsidRPr="00C12953">
        <w:rPr>
          <w:position w:val="-10"/>
        </w:rPr>
        <w:object w:dxaOrig="1380" w:dyaOrig="300" w14:anchorId="4E5410D4">
          <v:shape id="_x0000_i1036" type="#_x0000_t75" style="width:69.1pt;height:15pt" o:ole="">
            <v:imagedata r:id="rId21" o:title=""/>
          </v:shape>
          <o:OLEObject Type="Embed" ProgID="Equation.3" ShapeID="_x0000_i1036" DrawAspect="Content" ObjectID="_1650436805" r:id="rId38"/>
        </w:object>
      </w:r>
      <w:r w:rsidRPr="00340D59">
        <w:t xml:space="preserve"> where X is the number of additional SC-FDMA symbols in </w:t>
      </w:r>
      <w:proofErr w:type="spellStart"/>
      <w:r w:rsidRPr="00340D59">
        <w:t>UpPTS</w:t>
      </w:r>
      <w:proofErr w:type="spellEnd"/>
      <w:r w:rsidRPr="00340D59">
        <w:t xml:space="preserve"> provided by the higher layer parameter </w:t>
      </w:r>
      <w:proofErr w:type="spellStart"/>
      <w:r w:rsidRPr="004B0638">
        <w:rPr>
          <w:i/>
        </w:rPr>
        <w:t>srs-UpPtsAdd</w:t>
      </w:r>
      <w:proofErr w:type="spellEnd"/>
      <w:r w:rsidRPr="00340D59">
        <w:t xml:space="preserve"> if configured otherwise X is equal to 0. The UE is not expected to be configured with 2 additional </w:t>
      </w:r>
      <w:proofErr w:type="spellStart"/>
      <w:r w:rsidRPr="00340D59">
        <w:t>UpPTS</w:t>
      </w:r>
      <w:proofErr w:type="spellEnd"/>
      <w:r w:rsidRPr="00340D59">
        <w:t xml:space="preserve"> SC-FDMA symbols for special subframe configurations {3, 4, 7, 8} for normal </w:t>
      </w:r>
      <w:r>
        <w:t>cyclic prefix in downlink</w:t>
      </w:r>
      <w:r w:rsidRPr="00340D59">
        <w:t xml:space="preserve"> and special subframe configurations {2</w:t>
      </w:r>
      <w:r>
        <w:t>, 3, 5, 6} for extended cyclic prefix in downlink</w:t>
      </w:r>
      <w:r w:rsidRPr="00340D59">
        <w:t xml:space="preserve"> and 4 additional </w:t>
      </w:r>
      <w:proofErr w:type="spellStart"/>
      <w:r w:rsidRPr="00340D59">
        <w:t>UpPTS</w:t>
      </w:r>
      <w:proofErr w:type="spellEnd"/>
      <w:r w:rsidRPr="00340D59">
        <w:t xml:space="preserve"> SC-FDMA symbols for special subframe configurations {1</w:t>
      </w:r>
      <w:r>
        <w:t>, 2, 3, 4, 6, 7, 8} for normal cyclic prefix in downlink</w:t>
      </w:r>
      <w:r w:rsidRPr="00340D59">
        <w:t xml:space="preserve"> and special subframe configurations {1, 2, 3, 5, 6} for extended </w:t>
      </w:r>
      <w:r>
        <w:t>cyclic prefix in downlink.</w:t>
      </w:r>
    </w:p>
    <w:p w14:paraId="57DA2422" w14:textId="77777777" w:rsidR="005C7C92" w:rsidRDefault="005C7C92" w:rsidP="005C7C92">
      <w:r>
        <w:t xml:space="preserve">Uplink-downlink configurations with both 5 </w:t>
      </w:r>
      <w:proofErr w:type="spellStart"/>
      <w:r>
        <w:t>ms</w:t>
      </w:r>
      <w:proofErr w:type="spellEnd"/>
      <w:r>
        <w:t xml:space="preserve"> and 10 </w:t>
      </w:r>
      <w:proofErr w:type="spellStart"/>
      <w:r>
        <w:t>ms</w:t>
      </w:r>
      <w:proofErr w:type="spellEnd"/>
      <w:r>
        <w:t xml:space="preserve"> downlink-to-uplink switch-point periodicity are supported.</w:t>
      </w:r>
    </w:p>
    <w:p w14:paraId="66A91D0B" w14:textId="77777777" w:rsidR="005C7C92" w:rsidRPr="005F5CBE" w:rsidRDefault="005C7C92" w:rsidP="005C7C92">
      <w:pPr>
        <w:pStyle w:val="B1"/>
      </w:pPr>
      <w:r>
        <w:t>-</w:t>
      </w:r>
      <w:r>
        <w:tab/>
        <w:t xml:space="preserve">In case of 5 </w:t>
      </w:r>
      <w:proofErr w:type="spellStart"/>
      <w:r>
        <w:t>ms</w:t>
      </w:r>
      <w:proofErr w:type="spellEnd"/>
      <w:r>
        <w:t xml:space="preserve"> downlink-to-uplink switch-point periodicity</w:t>
      </w:r>
      <w:r w:rsidRPr="005F5CBE">
        <w:t>, the special subframe exists in</w:t>
      </w:r>
      <w:r>
        <w:t xml:space="preserve"> </w:t>
      </w:r>
      <w:r w:rsidRPr="005F5CBE">
        <w:t>both half-frames.</w:t>
      </w:r>
    </w:p>
    <w:p w14:paraId="00CC1008" w14:textId="77777777" w:rsidR="005C7C92" w:rsidRDefault="005C7C92" w:rsidP="005C7C92">
      <w:pPr>
        <w:pStyle w:val="B1"/>
      </w:pPr>
      <w:r>
        <w:t>-</w:t>
      </w:r>
      <w:r>
        <w:tab/>
        <w:t xml:space="preserve">In case of 10 </w:t>
      </w:r>
      <w:proofErr w:type="spellStart"/>
      <w:r>
        <w:t>ms</w:t>
      </w:r>
      <w:proofErr w:type="spellEnd"/>
      <w:r>
        <w:t xml:space="preserve"> downlink-to-uplink switch-point periodicity, the special subframe exist</w:t>
      </w:r>
      <w:r>
        <w:rPr>
          <w:rFonts w:hint="eastAsia"/>
          <w:lang w:eastAsia="zh-CN"/>
        </w:rPr>
        <w:t>s</w:t>
      </w:r>
      <w:r>
        <w:t xml:space="preserve"> in the first half-frame only.</w:t>
      </w:r>
    </w:p>
    <w:p w14:paraId="2F8FBF00" w14:textId="77777777" w:rsidR="005C7C92" w:rsidRPr="006B038E" w:rsidRDefault="005C7C92" w:rsidP="005C7C92">
      <w:pPr>
        <w:rPr>
          <w:lang w:eastAsia="zh-CN"/>
        </w:rPr>
      </w:pPr>
      <w:r>
        <w:t>Subframes</w:t>
      </w:r>
      <w:r w:rsidRPr="00C12953">
        <w:t xml:space="preserve"> 0 </w:t>
      </w:r>
      <w:r>
        <w:t xml:space="preserve">and 5 </w:t>
      </w:r>
      <w:r w:rsidRPr="00C12953">
        <w:t xml:space="preserve">and </w:t>
      </w:r>
      <w:proofErr w:type="spellStart"/>
      <w:r w:rsidRPr="00C12953">
        <w:t>DwPTS</w:t>
      </w:r>
      <w:proofErr w:type="spellEnd"/>
      <w:r w:rsidRPr="00C12953">
        <w:t xml:space="preserve"> are always reserved for downlink transmission.</w:t>
      </w:r>
      <w:r w:rsidRPr="006B038E">
        <w:rPr>
          <w:rFonts w:eastAsia="MS Mincho"/>
          <w:iCs/>
          <w:lang w:eastAsia="ja-JP"/>
        </w:rPr>
        <w:t xml:space="preserve"> For special subframe configurations 1, 2, 3, 4, 6, 7 and 8, </w:t>
      </w:r>
      <w:proofErr w:type="spellStart"/>
      <w:r w:rsidRPr="006B038E">
        <w:rPr>
          <w:rFonts w:eastAsia="MS Mincho"/>
          <w:iCs/>
          <w:lang w:eastAsia="ja-JP"/>
        </w:rPr>
        <w:t>DwPTS</w:t>
      </w:r>
      <w:proofErr w:type="spellEnd"/>
      <w:r w:rsidRPr="006B038E">
        <w:rPr>
          <w:rFonts w:eastAsia="MS Mincho"/>
          <w:iCs/>
          <w:lang w:eastAsia="ja-JP"/>
        </w:rPr>
        <w:t xml:space="preserve"> is split into</w:t>
      </w:r>
      <w:r w:rsidRPr="006B038E">
        <w:rPr>
          <w:rFonts w:hint="eastAsia"/>
          <w:iCs/>
          <w:lang w:eastAsia="zh-CN"/>
        </w:rPr>
        <w:t xml:space="preserve"> </w:t>
      </w:r>
      <w:r w:rsidRPr="006B038E">
        <w:rPr>
          <w:iCs/>
          <w:lang w:eastAsia="zh-CN"/>
        </w:rPr>
        <w:t xml:space="preserve">two parts, of which the first part is a </w:t>
      </w:r>
      <w:r w:rsidRPr="006B038E">
        <w:rPr>
          <w:rFonts w:eastAsia="MS Mincho"/>
          <w:iCs/>
          <w:lang w:eastAsia="ja-JP"/>
        </w:rPr>
        <w:t xml:space="preserve">slot and the second part is of </w:t>
      </w:r>
      <w:r w:rsidRPr="006B038E">
        <w:rPr>
          <w:rFonts w:eastAsia="MS Mincho"/>
          <w:i/>
          <w:iCs/>
          <w:lang w:eastAsia="ja-JP"/>
        </w:rPr>
        <w:t>X</w:t>
      </w:r>
      <w:r w:rsidRPr="006B038E">
        <w:rPr>
          <w:rFonts w:eastAsia="MS Mincho"/>
          <w:iCs/>
          <w:lang w:eastAsia="ja-JP"/>
        </w:rPr>
        <w:t xml:space="preserve">-symbol duration within the second slot. </w:t>
      </w:r>
      <w:r w:rsidRPr="006B038E">
        <w:rPr>
          <w:rFonts w:hint="eastAsia"/>
          <w:lang w:eastAsia="zh-CN"/>
        </w:rPr>
        <w:t xml:space="preserve">Downlink subframes, downlink slots in the downlink subframe and </w:t>
      </w:r>
      <w:proofErr w:type="spellStart"/>
      <w:r w:rsidRPr="006B038E">
        <w:rPr>
          <w:rFonts w:hint="eastAsia"/>
          <w:lang w:eastAsia="zh-CN"/>
        </w:rPr>
        <w:t>DwPTS</w:t>
      </w:r>
      <w:proofErr w:type="spellEnd"/>
      <w:r w:rsidRPr="006B038E">
        <w:rPr>
          <w:rFonts w:hint="eastAsia"/>
          <w:lang w:eastAsia="zh-CN"/>
        </w:rPr>
        <w:t xml:space="preserve">, and </w:t>
      </w:r>
      <w:r w:rsidRPr="006B038E">
        <w:rPr>
          <w:lang w:eastAsia="zh-CN"/>
        </w:rPr>
        <w:t xml:space="preserve">the </w:t>
      </w:r>
      <w:r w:rsidRPr="006B038E">
        <w:rPr>
          <w:rFonts w:hint="eastAsia"/>
          <w:lang w:eastAsia="zh-CN"/>
        </w:rPr>
        <w:t>X</w:t>
      </w:r>
      <w:r w:rsidRPr="006B038E">
        <w:rPr>
          <w:lang w:eastAsia="zh-CN"/>
        </w:rPr>
        <w:t>–</w:t>
      </w:r>
      <w:r w:rsidRPr="006B038E">
        <w:rPr>
          <w:rFonts w:hint="eastAsia"/>
          <w:lang w:eastAsia="zh-CN"/>
        </w:rPr>
        <w:t>symbol</w:t>
      </w:r>
      <w:r w:rsidRPr="006B038E">
        <w:rPr>
          <w:lang w:eastAsia="zh-CN"/>
        </w:rPr>
        <w:t xml:space="preserve"> duration</w:t>
      </w:r>
      <w:r w:rsidRPr="006B038E">
        <w:rPr>
          <w:rFonts w:hint="eastAsia"/>
          <w:lang w:eastAsia="zh-CN"/>
        </w:rPr>
        <w:t xml:space="preserve"> </w:t>
      </w:r>
      <w:r w:rsidRPr="006B038E">
        <w:rPr>
          <w:rFonts w:eastAsia="MS Mincho"/>
          <w:iCs/>
          <w:lang w:eastAsia="ja-JP"/>
        </w:rPr>
        <w:t xml:space="preserve">in the second slot of </w:t>
      </w:r>
      <w:proofErr w:type="spellStart"/>
      <w:r w:rsidRPr="006B038E">
        <w:rPr>
          <w:rFonts w:eastAsia="MS Mincho"/>
          <w:iCs/>
          <w:lang w:eastAsia="ja-JP"/>
        </w:rPr>
        <w:t>DwPTS</w:t>
      </w:r>
      <w:proofErr w:type="spellEnd"/>
      <w:r w:rsidRPr="006B038E">
        <w:rPr>
          <w:rFonts w:hint="eastAsia"/>
          <w:lang w:eastAsia="zh-CN"/>
        </w:rPr>
        <w:t xml:space="preserve"> are available for downlink transmission.</w:t>
      </w:r>
      <w:r w:rsidRPr="006B038E">
        <w:rPr>
          <w:lang w:eastAsia="zh-CN"/>
        </w:rPr>
        <w:t xml:space="preserve"> The X-symbol transmission opportunity is only available for special subframe configuration 3,4 and 8.</w:t>
      </w:r>
    </w:p>
    <w:p w14:paraId="389F3067" w14:textId="77777777" w:rsidR="005C7C92" w:rsidRDefault="005C7C92" w:rsidP="005C7C92">
      <w:r w:rsidRPr="00C12953">
        <w:t xml:space="preserve"> </w:t>
      </w:r>
      <w:proofErr w:type="spellStart"/>
      <w:r>
        <w:t>UpPTS</w:t>
      </w:r>
      <w:proofErr w:type="spellEnd"/>
      <w:r>
        <w:t xml:space="preserve"> and the subframe immediately following the special subframe are always reserved for uplink transmission</w:t>
      </w:r>
      <w:r w:rsidRPr="00C12953">
        <w:t>.</w:t>
      </w:r>
      <w:r w:rsidRPr="00375969">
        <w:t xml:space="preserve"> </w:t>
      </w:r>
      <w:r>
        <w:rPr>
          <w:rFonts w:hint="eastAsia"/>
          <w:lang w:eastAsia="zh-CN"/>
        </w:rPr>
        <w:t xml:space="preserve">Uplink subframes, uplink slots and </w:t>
      </w:r>
      <w:proofErr w:type="spellStart"/>
      <w:r>
        <w:rPr>
          <w:rFonts w:hint="eastAsia"/>
          <w:lang w:eastAsia="zh-CN"/>
        </w:rPr>
        <w:t>UpPTS</w:t>
      </w:r>
      <w:proofErr w:type="spellEnd"/>
      <w:r>
        <w:rPr>
          <w:rFonts w:hint="eastAsia"/>
          <w:lang w:eastAsia="zh-CN"/>
        </w:rPr>
        <w:t xml:space="preserve"> with special subframe configuration 10 are available for uplink transmission. Note that </w:t>
      </w:r>
      <w:proofErr w:type="spellStart"/>
      <w:r>
        <w:rPr>
          <w:rFonts w:hint="eastAsia"/>
          <w:lang w:eastAsia="zh-CN"/>
        </w:rPr>
        <w:t>UpPTS</w:t>
      </w:r>
      <w:proofErr w:type="spellEnd"/>
      <w:r>
        <w:rPr>
          <w:rFonts w:hint="eastAsia"/>
          <w:lang w:eastAsia="zh-CN"/>
        </w:rPr>
        <w:t xml:space="preserve"> with special subframe configuration 10 are not available for SPUCCH transmission.</w:t>
      </w:r>
    </w:p>
    <w:p w14:paraId="4E10B6BF" w14:textId="77777777" w:rsidR="005C7C92" w:rsidRDefault="005C7C92" w:rsidP="005C7C92">
      <w:r>
        <w:t xml:space="preserve">In case multiple cells are aggregated, the UE may assume that the guard period of the special subframe in the cells using frame structure type 2 have an overlap of at least </w:t>
      </w:r>
      <w:r w:rsidRPr="00CB6116">
        <w:rPr>
          <w:position w:val="-10"/>
        </w:rPr>
        <w:object w:dxaOrig="700" w:dyaOrig="300" w14:anchorId="0A1672AE">
          <v:shape id="_x0000_i1037" type="#_x0000_t75" style="width:35.15pt;height:15pt" o:ole="">
            <v:imagedata r:id="rId39" o:title=""/>
          </v:shape>
          <o:OLEObject Type="Embed" ProgID="Equation.3" ShapeID="_x0000_i1037" DrawAspect="Content" ObjectID="_1650436806" r:id="rId40"/>
        </w:object>
      </w:r>
      <w:r>
        <w:t>.</w:t>
      </w:r>
      <w:r w:rsidRPr="0078385E">
        <w:t xml:space="preserve"> </w:t>
      </w:r>
    </w:p>
    <w:p w14:paraId="723F9EF1" w14:textId="77777777" w:rsidR="005C7C92" w:rsidRDefault="005C7C92" w:rsidP="005C7C92">
      <w:r>
        <w:t>In case multiple cells with different uplink-downlink configurations in the current radio frame are aggregated and the UE is not capable of simultaneous reception and transmission in the aggregated cells, the following constraints apply:</w:t>
      </w:r>
    </w:p>
    <w:p w14:paraId="0DC1706D" w14:textId="77777777" w:rsidR="005C7C92" w:rsidRDefault="005C7C92" w:rsidP="005C7C92">
      <w:pPr>
        <w:pStyle w:val="B1"/>
      </w:pPr>
      <w:r>
        <w:t>-</w:t>
      </w:r>
      <w:r>
        <w:tab/>
        <w:t xml:space="preserve">if the subframe in the primary cell is a downlink subframe, the UE shall not transmit any signal or channel on a secondary cell in the same subframe </w:t>
      </w:r>
    </w:p>
    <w:p w14:paraId="5102B63A" w14:textId="77777777" w:rsidR="005C7C92" w:rsidRDefault="005C7C92" w:rsidP="005C7C92">
      <w:pPr>
        <w:pStyle w:val="B1"/>
      </w:pPr>
      <w:r>
        <w:t>-</w:t>
      </w:r>
      <w:r>
        <w:tab/>
        <w:t>if the subframe in the primary cell is an uplink subframe, the UE is not expected to receive any downlink transmissions on a secondary cell in the same subframe</w:t>
      </w:r>
    </w:p>
    <w:p w14:paraId="7015A47C" w14:textId="77777777" w:rsidR="005C7C92" w:rsidRPr="00C12953" w:rsidRDefault="005C7C92" w:rsidP="005C7C92">
      <w:pPr>
        <w:pStyle w:val="B1"/>
      </w:pPr>
      <w:r>
        <w:t>-</w:t>
      </w:r>
      <w:r>
        <w:tab/>
        <w:t xml:space="preserve">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w:t>
      </w:r>
      <w:proofErr w:type="spellStart"/>
      <w:r>
        <w:t>UpPTS</w:t>
      </w:r>
      <w:proofErr w:type="spellEnd"/>
      <w:r>
        <w:t xml:space="preserve"> in the primary cell.</w:t>
      </w:r>
    </w:p>
    <w:p w14:paraId="09542BF3" w14:textId="77777777" w:rsidR="005C7C92" w:rsidRDefault="005C7C92" w:rsidP="005C7C92">
      <w:pPr>
        <w:rPr>
          <w:ins w:id="4" w:author="Huawei" w:date="2020-04-08T15:26:00Z"/>
          <w:sz w:val="22"/>
          <w:lang w:eastAsia="zh-CN"/>
        </w:rPr>
      </w:pPr>
      <w:ins w:id="5" w:author="Johan Bergman" w:date="2020-04-22T01:44:00Z">
        <w:r>
          <w:rPr>
            <w:lang w:val="en-US"/>
          </w:rPr>
          <w:t>For frame structure type 2,</w:t>
        </w:r>
      </w:ins>
      <w:ins w:id="6" w:author="Johan Bergman" w:date="2020-04-22T01:45:00Z">
        <w:r>
          <w:rPr>
            <w:lang w:val="en-US"/>
          </w:rPr>
          <w:t xml:space="preserve"> </w:t>
        </w:r>
      </w:ins>
      <w:ins w:id="7" w:author="Johan Bergman" w:date="2020-04-29T06:05:00Z">
        <w:r>
          <w:rPr>
            <w:lang w:val="en-US"/>
          </w:rPr>
          <w:t xml:space="preserve">the </w:t>
        </w:r>
      </w:ins>
      <w:ins w:id="8" w:author="Johan Bergman" w:date="2020-04-22T01:45:00Z">
        <w:r>
          <w:rPr>
            <w:lang w:val="en-US"/>
          </w:rPr>
          <w:t>higher-layer parameters</w:t>
        </w:r>
      </w:ins>
      <w:ins w:id="9" w:author="Johan Bergman" w:date="2020-04-29T06:05:00Z">
        <w:r>
          <w:rPr>
            <w:lang w:val="en-US"/>
          </w:rPr>
          <w:t xml:space="preserve"> for symbol-level resource reservation for </w:t>
        </w:r>
      </w:ins>
      <w:ins w:id="10" w:author="Johan Bergman" w:date="2020-04-29T06:06:00Z">
        <w:r>
          <w:rPr>
            <w:lang w:val="en-US"/>
          </w:rPr>
          <w:t>BL/CE UEs (</w:t>
        </w:r>
      </w:ins>
      <w:ins w:id="11" w:author="Johan Bergman" w:date="2020-04-22T01:44:00Z">
        <w:r>
          <w:rPr>
            <w:i/>
            <w:iCs/>
            <w:lang w:val="en-US"/>
          </w:rPr>
          <w:t>symbol</w:t>
        </w:r>
      </w:ins>
      <w:ins w:id="12" w:author="Johan Bergman" w:date="2020-04-29T06:04:00Z">
        <w:r>
          <w:rPr>
            <w:i/>
            <w:iCs/>
            <w:lang w:val="en-US"/>
          </w:rPr>
          <w:t>B</w:t>
        </w:r>
      </w:ins>
      <w:ins w:id="13" w:author="Johan Bergman" w:date="2020-04-22T01:44:00Z">
        <w:r>
          <w:rPr>
            <w:i/>
            <w:iCs/>
            <w:lang w:val="en-US"/>
          </w:rPr>
          <w:t>itmap1</w:t>
        </w:r>
        <w:r>
          <w:rPr>
            <w:lang w:val="en-US"/>
          </w:rPr>
          <w:t xml:space="preserve"> and </w:t>
        </w:r>
        <w:r>
          <w:rPr>
            <w:i/>
            <w:iCs/>
            <w:lang w:val="en-US"/>
          </w:rPr>
          <w:t>symbol</w:t>
        </w:r>
      </w:ins>
      <w:ins w:id="14" w:author="Johan Bergman" w:date="2020-04-29T06:04:00Z">
        <w:r>
          <w:rPr>
            <w:i/>
            <w:iCs/>
            <w:lang w:val="en-US"/>
          </w:rPr>
          <w:t>B</w:t>
        </w:r>
      </w:ins>
      <w:ins w:id="15" w:author="Johan Bergman" w:date="2020-04-22T01:44:00Z">
        <w:r>
          <w:rPr>
            <w:i/>
            <w:iCs/>
            <w:lang w:val="en-US"/>
          </w:rPr>
          <w:t>itmap2</w:t>
        </w:r>
      </w:ins>
      <w:ins w:id="16" w:author="Johan Bergman" w:date="2020-04-29T06:06:00Z">
        <w:r>
          <w:rPr>
            <w:lang w:val="en-US"/>
          </w:rPr>
          <w:t xml:space="preserve">) </w:t>
        </w:r>
      </w:ins>
      <w:ins w:id="17" w:author="Johan Bergman" w:date="2020-04-22T01:45:00Z">
        <w:r>
          <w:rPr>
            <w:lang w:val="en-US"/>
          </w:rPr>
          <w:t xml:space="preserve">do </w:t>
        </w:r>
      </w:ins>
      <w:ins w:id="18" w:author="Johan Bergman" w:date="2020-04-22T01:44:00Z">
        <w:r>
          <w:rPr>
            <w:lang w:val="en-US"/>
          </w:rPr>
          <w:t>not appl</w:t>
        </w:r>
      </w:ins>
      <w:ins w:id="19" w:author="Johan Bergman" w:date="2020-04-22T01:45:00Z">
        <w:r>
          <w:rPr>
            <w:lang w:val="en-US"/>
          </w:rPr>
          <w:t>y</w:t>
        </w:r>
      </w:ins>
      <w:ins w:id="20" w:author="Johan Bergman" w:date="2020-04-22T01:44:00Z">
        <w:r>
          <w:rPr>
            <w:lang w:val="en-US"/>
          </w:rPr>
          <w:t xml:space="preserve"> to special subframes.</w:t>
        </w:r>
      </w:ins>
    </w:p>
    <w:p w14:paraId="7D26C956" w14:textId="77777777" w:rsidR="005C7C92" w:rsidRDefault="005C7C92" w:rsidP="005C7C92">
      <w:pPr>
        <w:pStyle w:val="TH"/>
      </w:pPr>
    </w:p>
    <w:p w14:paraId="5406F40F" w14:textId="77777777" w:rsidR="005C7C92" w:rsidRDefault="005C7C92" w:rsidP="005C7C92">
      <w:pPr>
        <w:pStyle w:val="TH"/>
      </w:pPr>
      <w:r>
        <w:object w:dxaOrig="17233" w:dyaOrig="4631" w14:anchorId="1A3A32A3">
          <v:shape id="_x0000_i1038" type="#_x0000_t75" style="width:480.95pt;height:129.6pt" o:ole="">
            <v:imagedata r:id="rId41" o:title=""/>
          </v:shape>
          <o:OLEObject Type="Embed" ProgID="Visio.Drawing.11" ShapeID="_x0000_i1038" DrawAspect="Content" ObjectID="_1650436807" r:id="rId42"/>
        </w:object>
      </w:r>
    </w:p>
    <w:p w14:paraId="29CDBB31" w14:textId="77777777" w:rsidR="005C7C92" w:rsidRDefault="005C7C92" w:rsidP="005C7C92">
      <w:pPr>
        <w:pStyle w:val="TF"/>
      </w:pPr>
      <w:r w:rsidRPr="00C12953">
        <w:t xml:space="preserve">Figure </w:t>
      </w:r>
      <w:r>
        <w:t>4.2-1</w:t>
      </w:r>
      <w:r w:rsidRPr="00C12953">
        <w:t xml:space="preserve">: </w:t>
      </w:r>
      <w:r>
        <w:t xml:space="preserve">Frame structure type 2 (for 5 </w:t>
      </w:r>
      <w:proofErr w:type="spellStart"/>
      <w:r>
        <w:t>ms</w:t>
      </w:r>
      <w:proofErr w:type="spellEnd"/>
      <w:r>
        <w:t xml:space="preserve"> switch-point periodicity)</w:t>
      </w:r>
    </w:p>
    <w:p w14:paraId="5493152D" w14:textId="77777777" w:rsidR="005C7C92" w:rsidRDefault="005C7C92" w:rsidP="005C7C92"/>
    <w:p w14:paraId="29A0390A" w14:textId="77777777" w:rsidR="005C7C92" w:rsidRDefault="005C7C92" w:rsidP="005C7C92">
      <w:pPr>
        <w:pStyle w:val="TH"/>
      </w:pPr>
      <w:r>
        <w:t xml:space="preserve">Table 4.2-1: Configuration of special subframe (lengths of </w:t>
      </w:r>
      <w:proofErr w:type="spellStart"/>
      <w:r>
        <w:t>DwPTS</w:t>
      </w:r>
      <w:proofErr w:type="spellEnd"/>
      <w:r>
        <w:t>/GP/</w:t>
      </w:r>
      <w:proofErr w:type="spellStart"/>
      <w:r>
        <w:t>UpPTS</w:t>
      </w:r>
      <w:proofErr w:type="spellEnd"/>
      <w:r>
        <w:t>)</w:t>
      </w:r>
    </w:p>
    <w:tbl>
      <w:tblPr>
        <w:tblW w:w="0" w:type="auto"/>
        <w:jc w:val="center"/>
        <w:tblLook w:val="01E0" w:firstRow="1" w:lastRow="1" w:firstColumn="1" w:lastColumn="1" w:noHBand="0" w:noVBand="0"/>
      </w:tblPr>
      <w:tblGrid>
        <w:gridCol w:w="1225"/>
        <w:gridCol w:w="1023"/>
        <w:gridCol w:w="1590"/>
        <w:gridCol w:w="1590"/>
        <w:gridCol w:w="1023"/>
        <w:gridCol w:w="1590"/>
        <w:gridCol w:w="1590"/>
      </w:tblGrid>
      <w:tr w:rsidR="005C7C92" w:rsidRPr="00942720" w14:paraId="43E3B724" w14:textId="77777777" w:rsidTr="00AA55D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B8F85F" w14:textId="77777777" w:rsidR="005C7C92" w:rsidRPr="00942720" w:rsidRDefault="005C7C92" w:rsidP="00AA55D7">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D1D0FC9" w14:textId="77777777" w:rsidR="005C7C92" w:rsidRPr="00942720" w:rsidRDefault="005C7C92" w:rsidP="00AA55D7">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2EF33923" w14:textId="77777777" w:rsidR="005C7C92" w:rsidRPr="00942720" w:rsidRDefault="005C7C92" w:rsidP="00AA55D7">
            <w:pPr>
              <w:pStyle w:val="TAH"/>
              <w:rPr>
                <w:sz w:val="16"/>
                <w:szCs w:val="16"/>
              </w:rPr>
            </w:pPr>
            <w:r w:rsidRPr="00942720">
              <w:rPr>
                <w:sz w:val="16"/>
                <w:szCs w:val="16"/>
              </w:rPr>
              <w:t>Extended cyclic prefix in downlink</w:t>
            </w:r>
          </w:p>
        </w:tc>
      </w:tr>
      <w:tr w:rsidR="005C7C92" w:rsidRPr="00942720" w14:paraId="6BF8D1AA" w14:textId="77777777" w:rsidTr="00AA55D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1F5BCF4" w14:textId="77777777" w:rsidR="005C7C92" w:rsidRPr="00942720" w:rsidRDefault="005C7C92" w:rsidP="00AA55D7">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5EA8C5" w14:textId="77777777" w:rsidR="005C7C92" w:rsidRPr="00942720" w:rsidRDefault="005C7C92" w:rsidP="00AA55D7">
            <w:pPr>
              <w:pStyle w:val="TAH"/>
              <w:rPr>
                <w:sz w:val="16"/>
                <w:szCs w:val="16"/>
              </w:rPr>
            </w:pPr>
            <w:proofErr w:type="spellStart"/>
            <w:r w:rsidRPr="00942720">
              <w:rPr>
                <w:sz w:val="16"/>
                <w:szCs w:val="16"/>
              </w:rPr>
              <w:t>DwPTS</w:t>
            </w:r>
            <w:proofErr w:type="spellEnd"/>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97D5606" w14:textId="77777777" w:rsidR="005C7C92" w:rsidRPr="00942720" w:rsidRDefault="005C7C92" w:rsidP="00AA55D7">
            <w:pPr>
              <w:pStyle w:val="TAH"/>
              <w:rPr>
                <w:sz w:val="16"/>
                <w:szCs w:val="16"/>
              </w:rPr>
            </w:pPr>
            <w:proofErr w:type="spellStart"/>
            <w:r w:rsidRPr="00942720">
              <w:rPr>
                <w:sz w:val="16"/>
                <w:szCs w:val="16"/>
              </w:rPr>
              <w:t>UpPTS</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59F074" w14:textId="77777777" w:rsidR="005C7C92" w:rsidRPr="00942720" w:rsidRDefault="005C7C92" w:rsidP="00AA55D7">
            <w:pPr>
              <w:pStyle w:val="TAH"/>
              <w:rPr>
                <w:sz w:val="16"/>
                <w:szCs w:val="16"/>
              </w:rPr>
            </w:pPr>
            <w:proofErr w:type="spellStart"/>
            <w:r w:rsidRPr="00942720">
              <w:rPr>
                <w:sz w:val="16"/>
                <w:szCs w:val="16"/>
              </w:rPr>
              <w:t>DwPTS</w:t>
            </w:r>
            <w:proofErr w:type="spellEnd"/>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6A8EE6" w14:textId="77777777" w:rsidR="005C7C92" w:rsidRPr="00942720" w:rsidRDefault="005C7C92" w:rsidP="00AA55D7">
            <w:pPr>
              <w:pStyle w:val="TAH"/>
              <w:rPr>
                <w:sz w:val="16"/>
                <w:szCs w:val="16"/>
              </w:rPr>
            </w:pPr>
            <w:proofErr w:type="spellStart"/>
            <w:r w:rsidRPr="00942720">
              <w:rPr>
                <w:sz w:val="16"/>
                <w:szCs w:val="16"/>
              </w:rPr>
              <w:t>UpPTS</w:t>
            </w:r>
            <w:proofErr w:type="spellEnd"/>
          </w:p>
        </w:tc>
      </w:tr>
      <w:tr w:rsidR="005C7C92" w:rsidRPr="00942720" w14:paraId="6E6B3FC0" w14:textId="77777777" w:rsidTr="00AA55D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39044DE" w14:textId="77777777" w:rsidR="005C7C92" w:rsidRPr="00942720" w:rsidRDefault="005C7C92" w:rsidP="00AA55D7">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AED7E3" w14:textId="77777777" w:rsidR="005C7C92" w:rsidRPr="00942720" w:rsidRDefault="005C7C92" w:rsidP="00AA55D7">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9CCDC6" w14:textId="77777777" w:rsidR="005C7C92" w:rsidRPr="00942720" w:rsidRDefault="005C7C92" w:rsidP="00AA55D7">
            <w:pPr>
              <w:pStyle w:val="TAH"/>
              <w:rPr>
                <w:sz w:val="16"/>
                <w:szCs w:val="16"/>
              </w:rPr>
            </w:pPr>
            <w:r w:rsidRPr="00942720">
              <w:rPr>
                <w:sz w:val="16"/>
                <w:szCs w:val="16"/>
              </w:rPr>
              <w:t>Normal cyclic prefix</w:t>
            </w:r>
            <w:r w:rsidRPr="00942720">
              <w:rPr>
                <w:sz w:val="16"/>
                <w:szCs w:val="16"/>
              </w:rPr>
              <w:br/>
              <w:t xml:space="preserve"> in</w:t>
            </w:r>
            <w:r>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08EE226" w14:textId="77777777" w:rsidR="005C7C92" w:rsidRPr="00942720" w:rsidRDefault="005C7C92" w:rsidP="00AA55D7">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868EA5" w14:textId="77777777" w:rsidR="005C7C92" w:rsidRPr="00942720" w:rsidRDefault="005C7C92" w:rsidP="00AA55D7">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1B0451" w14:textId="77777777" w:rsidR="005C7C92" w:rsidRPr="00942720" w:rsidRDefault="005C7C92" w:rsidP="00AA55D7">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17B7D" w14:textId="77777777" w:rsidR="005C7C92" w:rsidRPr="00942720" w:rsidRDefault="005C7C92" w:rsidP="00AA55D7">
            <w:pPr>
              <w:pStyle w:val="TAH"/>
              <w:rPr>
                <w:sz w:val="16"/>
                <w:szCs w:val="16"/>
              </w:rPr>
            </w:pPr>
            <w:r w:rsidRPr="00942720">
              <w:rPr>
                <w:sz w:val="16"/>
                <w:szCs w:val="16"/>
              </w:rPr>
              <w:t>Extended cyclic prefix in uplink</w:t>
            </w:r>
          </w:p>
        </w:tc>
      </w:tr>
      <w:tr w:rsidR="005C7C92" w14:paraId="1BBA551E"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79A4AF" w14:textId="77777777" w:rsidR="005C7C92" w:rsidRPr="00FA462F" w:rsidRDefault="005C7C92" w:rsidP="00AA55D7">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0CAF91D6" w14:textId="77777777" w:rsidR="005C7C92" w:rsidRDefault="005C7C92" w:rsidP="00AA55D7">
            <w:pPr>
              <w:pStyle w:val="TAC"/>
            </w:pPr>
            <w:r w:rsidRPr="00E653F9">
              <w:rPr>
                <w:position w:val="-10"/>
              </w:rPr>
              <w:object w:dxaOrig="720" w:dyaOrig="300" w14:anchorId="45B55E3F">
                <v:shape id="_x0000_i1039" type="#_x0000_t75" style="width:36.3pt;height:15pt" o:ole="">
                  <v:imagedata r:id="rId43" o:title=""/>
                </v:shape>
                <o:OLEObject Type="Embed" ProgID="Equation.3" ShapeID="_x0000_i1039" DrawAspect="Content" ObjectID="_1650436808" r:id="rId4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67A846D" w14:textId="77777777" w:rsidR="005C7C92" w:rsidRDefault="005C7C92" w:rsidP="00AA55D7">
            <w:pPr>
              <w:pStyle w:val="TAC"/>
            </w:pPr>
            <w:r w:rsidRPr="008F3BE9">
              <w:rPr>
                <w:position w:val="-12"/>
              </w:rPr>
              <w:object w:dxaOrig="1359" w:dyaOrig="340" w14:anchorId="59ED7838">
                <v:shape id="_x0000_i1040" type="#_x0000_t75" style="width:67.4pt;height:17.3pt" o:ole="">
                  <v:imagedata r:id="rId45" o:title=""/>
                </v:shape>
                <o:OLEObject Type="Embed" ProgID="Equation.DSMT4" ShapeID="_x0000_i1040" DrawAspect="Content" ObjectID="_1650436809" r:id="rId46"/>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5372096" w14:textId="77777777" w:rsidR="005C7C92" w:rsidRDefault="005C7C92" w:rsidP="00AA55D7">
            <w:pPr>
              <w:pStyle w:val="TAC"/>
            </w:pPr>
            <w:r w:rsidRPr="008F3BE9">
              <w:rPr>
                <w:position w:val="-12"/>
              </w:rPr>
              <w:object w:dxaOrig="1359" w:dyaOrig="340" w14:anchorId="0629D450">
                <v:shape id="_x0000_i1041" type="#_x0000_t75" style="width:67.4pt;height:17.3pt" o:ole="">
                  <v:imagedata r:id="rId47" o:title=""/>
                </v:shape>
                <o:OLEObject Type="Embed" ProgID="Equation.DSMT4" ShapeID="_x0000_i1041" DrawAspect="Content" ObjectID="_1650436810" r:id="rId48"/>
              </w:object>
            </w:r>
          </w:p>
        </w:tc>
        <w:tc>
          <w:tcPr>
            <w:tcW w:w="0" w:type="auto"/>
            <w:tcBorders>
              <w:top w:val="single" w:sz="4" w:space="0" w:color="auto"/>
              <w:left w:val="single" w:sz="4" w:space="0" w:color="auto"/>
              <w:bottom w:val="single" w:sz="4" w:space="0" w:color="auto"/>
              <w:right w:val="single" w:sz="4" w:space="0" w:color="auto"/>
            </w:tcBorders>
            <w:vAlign w:val="center"/>
          </w:tcPr>
          <w:p w14:paraId="0EEA1647" w14:textId="77777777" w:rsidR="005C7C92" w:rsidRDefault="005C7C92" w:rsidP="00AA55D7">
            <w:pPr>
              <w:pStyle w:val="TAC"/>
            </w:pPr>
            <w:r w:rsidRPr="00E653F9">
              <w:rPr>
                <w:position w:val="-10"/>
              </w:rPr>
              <w:object w:dxaOrig="720" w:dyaOrig="300" w14:anchorId="0DC2BDFC">
                <v:shape id="_x0000_i1042" type="#_x0000_t75" style="width:36.3pt;height:15pt" o:ole="">
                  <v:imagedata r:id="rId49" o:title=""/>
                </v:shape>
                <o:OLEObject Type="Embed" ProgID="Equation.3" ShapeID="_x0000_i1042" DrawAspect="Content" ObjectID="_1650436811" r:id="rId5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56557F7" w14:textId="77777777" w:rsidR="005C7C92" w:rsidRDefault="005C7C92" w:rsidP="00AA55D7">
            <w:pPr>
              <w:pStyle w:val="TAC"/>
            </w:pPr>
            <w:r w:rsidRPr="008F3BE9">
              <w:rPr>
                <w:position w:val="-12"/>
              </w:rPr>
              <w:object w:dxaOrig="1359" w:dyaOrig="340" w14:anchorId="02FF1383">
                <v:shape id="_x0000_i1043" type="#_x0000_t75" style="width:67.4pt;height:17.3pt" o:ole="">
                  <v:imagedata r:id="rId51" o:title=""/>
                </v:shape>
                <o:OLEObject Type="Embed" ProgID="Equation.DSMT4" ShapeID="_x0000_i1043" DrawAspect="Content" ObjectID="_1650436812" r:id="rId5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BEC8515" w14:textId="77777777" w:rsidR="005C7C92" w:rsidRDefault="005C7C92" w:rsidP="00AA55D7">
            <w:pPr>
              <w:pStyle w:val="TAC"/>
            </w:pPr>
            <w:r w:rsidRPr="008F3BE9">
              <w:rPr>
                <w:position w:val="-12"/>
              </w:rPr>
              <w:object w:dxaOrig="1359" w:dyaOrig="340" w14:anchorId="0E9C4D74">
                <v:shape id="_x0000_i1044" type="#_x0000_t75" style="width:67.4pt;height:17.3pt" o:ole="">
                  <v:imagedata r:id="rId53" o:title=""/>
                </v:shape>
                <o:OLEObject Type="Embed" ProgID="Equation.DSMT4" ShapeID="_x0000_i1044" DrawAspect="Content" ObjectID="_1650436813" r:id="rId54"/>
              </w:object>
            </w:r>
          </w:p>
        </w:tc>
      </w:tr>
      <w:tr w:rsidR="005C7C92" w14:paraId="7A544781"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660153F" w14:textId="77777777" w:rsidR="005C7C92" w:rsidRPr="00FA462F" w:rsidRDefault="005C7C92" w:rsidP="00AA55D7">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3F1BF850" w14:textId="77777777" w:rsidR="005C7C92" w:rsidRDefault="005C7C92" w:rsidP="00AA55D7">
            <w:pPr>
              <w:pStyle w:val="TAC"/>
            </w:pPr>
            <w:r w:rsidRPr="00E653F9">
              <w:rPr>
                <w:position w:val="-10"/>
              </w:rPr>
              <w:object w:dxaOrig="800" w:dyaOrig="300" w14:anchorId="1D540BD9">
                <v:shape id="_x0000_i1045" type="#_x0000_t75" style="width:39.15pt;height:15pt" o:ole="">
                  <v:imagedata r:id="rId55" o:title=""/>
                </v:shape>
                <o:OLEObject Type="Embed" ProgID="Equation.3" ShapeID="_x0000_i1045" DrawAspect="Content" ObjectID="_1650436814" r:id="rId5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F11FA84" w14:textId="77777777" w:rsidR="005C7C92" w:rsidRDefault="005C7C92" w:rsidP="00AA55D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FC4718B" w14:textId="77777777" w:rsidR="005C7C92" w:rsidRDefault="005C7C92" w:rsidP="00AA55D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44C84D" w14:textId="77777777" w:rsidR="005C7C92" w:rsidRDefault="005C7C92" w:rsidP="00AA55D7">
            <w:pPr>
              <w:pStyle w:val="TAC"/>
            </w:pPr>
            <w:r w:rsidRPr="00E653F9">
              <w:rPr>
                <w:position w:val="-10"/>
              </w:rPr>
              <w:object w:dxaOrig="820" w:dyaOrig="300" w14:anchorId="3C5750DC">
                <v:shape id="_x0000_i1046" type="#_x0000_t75" style="width:40.9pt;height:15pt" o:ole="">
                  <v:imagedata r:id="rId57" o:title=""/>
                </v:shape>
                <o:OLEObject Type="Embed" ProgID="Equation.3" ShapeID="_x0000_i1046" DrawAspect="Content" ObjectID="_1650436815" r:id="rId5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C4ED89" w14:textId="77777777" w:rsidR="005C7C92" w:rsidRDefault="005C7C92" w:rsidP="00AA55D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0D9B07B" w14:textId="77777777" w:rsidR="005C7C92" w:rsidRDefault="005C7C92" w:rsidP="00AA55D7">
            <w:pPr>
              <w:pStyle w:val="TAC"/>
            </w:pPr>
          </w:p>
        </w:tc>
      </w:tr>
      <w:tr w:rsidR="005C7C92" w14:paraId="4B40B7BE"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48247D" w14:textId="77777777" w:rsidR="005C7C92" w:rsidRPr="00FA462F" w:rsidRDefault="005C7C92" w:rsidP="00AA55D7">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00AC965F" w14:textId="77777777" w:rsidR="005C7C92" w:rsidRDefault="005C7C92" w:rsidP="00AA55D7">
            <w:pPr>
              <w:pStyle w:val="TAC"/>
            </w:pPr>
            <w:r w:rsidRPr="00E653F9">
              <w:rPr>
                <w:position w:val="-10"/>
              </w:rPr>
              <w:object w:dxaOrig="820" w:dyaOrig="300" w14:anchorId="7CC5D744">
                <v:shape id="_x0000_i1047" type="#_x0000_t75" style="width:40.9pt;height:15pt" o:ole="">
                  <v:imagedata r:id="rId59" o:title=""/>
                </v:shape>
                <o:OLEObject Type="Embed" ProgID="Equation.3" ShapeID="_x0000_i1047" DrawAspect="Content" ObjectID="_1650436816" r:id="rId6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8116E82" w14:textId="77777777" w:rsidR="005C7C92" w:rsidRDefault="005C7C92" w:rsidP="00AA55D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FC973AD" w14:textId="77777777" w:rsidR="005C7C92" w:rsidRDefault="005C7C92" w:rsidP="00AA55D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67A25D" w14:textId="77777777" w:rsidR="005C7C92" w:rsidRDefault="005C7C92" w:rsidP="00AA55D7">
            <w:pPr>
              <w:pStyle w:val="TAC"/>
            </w:pPr>
            <w:r w:rsidRPr="00E653F9">
              <w:rPr>
                <w:position w:val="-10"/>
              </w:rPr>
              <w:object w:dxaOrig="820" w:dyaOrig="300" w14:anchorId="4CE0599E">
                <v:shape id="_x0000_i1048" type="#_x0000_t75" style="width:40.9pt;height:15pt" o:ole="">
                  <v:imagedata r:id="rId61" o:title=""/>
                </v:shape>
                <o:OLEObject Type="Embed" ProgID="Equation.3" ShapeID="_x0000_i1048" DrawAspect="Content" ObjectID="_1650436817" r:id="rId6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68CCC6EA" w14:textId="77777777" w:rsidR="005C7C92" w:rsidRDefault="005C7C92" w:rsidP="00AA55D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2F7E60A" w14:textId="77777777" w:rsidR="005C7C92" w:rsidRDefault="005C7C92" w:rsidP="00AA55D7">
            <w:pPr>
              <w:pStyle w:val="TAC"/>
            </w:pPr>
          </w:p>
        </w:tc>
      </w:tr>
      <w:tr w:rsidR="005C7C92" w14:paraId="7A97D08D"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D5D103" w14:textId="77777777" w:rsidR="005C7C92" w:rsidRPr="00FA462F" w:rsidRDefault="005C7C92" w:rsidP="00AA55D7">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1C02388" w14:textId="77777777" w:rsidR="005C7C92" w:rsidRDefault="005C7C92" w:rsidP="00AA55D7">
            <w:pPr>
              <w:pStyle w:val="TAC"/>
            </w:pPr>
            <w:r w:rsidRPr="00E653F9">
              <w:rPr>
                <w:position w:val="-10"/>
              </w:rPr>
              <w:object w:dxaOrig="820" w:dyaOrig="300" w14:anchorId="55DADD6F">
                <v:shape id="_x0000_i1049" type="#_x0000_t75" style="width:40.9pt;height:15pt" o:ole="">
                  <v:imagedata r:id="rId63" o:title=""/>
                </v:shape>
                <o:OLEObject Type="Embed" ProgID="Equation.3" ShapeID="_x0000_i1049" DrawAspect="Content" ObjectID="_1650436818" r:id="rId6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31FB7CD" w14:textId="77777777" w:rsidR="005C7C92" w:rsidRDefault="005C7C92" w:rsidP="00AA55D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2DB1170" w14:textId="77777777" w:rsidR="005C7C92" w:rsidRDefault="005C7C92" w:rsidP="00AA55D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38B7A1" w14:textId="77777777" w:rsidR="005C7C92" w:rsidRDefault="005C7C92" w:rsidP="00AA55D7">
            <w:pPr>
              <w:pStyle w:val="TAC"/>
            </w:pPr>
            <w:r w:rsidRPr="00E653F9">
              <w:rPr>
                <w:position w:val="-10"/>
              </w:rPr>
              <w:object w:dxaOrig="820" w:dyaOrig="300" w14:anchorId="486DDFC3">
                <v:shape id="_x0000_i1050" type="#_x0000_t75" style="width:40.9pt;height:15pt" o:ole="">
                  <v:imagedata r:id="rId65" o:title=""/>
                </v:shape>
                <o:OLEObject Type="Embed" ProgID="Equation.3" ShapeID="_x0000_i1050" DrawAspect="Content" ObjectID="_1650436819" r:id="rId6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FE948F9" w14:textId="77777777" w:rsidR="005C7C92" w:rsidRDefault="005C7C92" w:rsidP="00AA55D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3A135C0" w14:textId="77777777" w:rsidR="005C7C92" w:rsidRDefault="005C7C92" w:rsidP="00AA55D7">
            <w:pPr>
              <w:pStyle w:val="TAC"/>
            </w:pPr>
          </w:p>
        </w:tc>
      </w:tr>
      <w:tr w:rsidR="005C7C92" w14:paraId="2CE552A8"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D28AE34" w14:textId="77777777" w:rsidR="005C7C92" w:rsidRPr="00FA462F" w:rsidRDefault="005C7C92" w:rsidP="00AA55D7">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CAFD9D5" w14:textId="77777777" w:rsidR="005C7C92" w:rsidRDefault="005C7C92" w:rsidP="00AA55D7">
            <w:pPr>
              <w:pStyle w:val="TAC"/>
            </w:pPr>
            <w:r w:rsidRPr="00E653F9">
              <w:rPr>
                <w:position w:val="-10"/>
              </w:rPr>
              <w:object w:dxaOrig="820" w:dyaOrig="300" w14:anchorId="3A2E2005">
                <v:shape id="_x0000_i1051" type="#_x0000_t75" style="width:40.9pt;height:15pt" o:ole="">
                  <v:imagedata r:id="rId67" o:title=""/>
                </v:shape>
                <o:OLEObject Type="Embed" ProgID="Equation.3" ShapeID="_x0000_i1051" DrawAspect="Content" ObjectID="_1650436820" r:id="rId6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1448B28" w14:textId="77777777" w:rsidR="005C7C92" w:rsidRDefault="005C7C92" w:rsidP="00AA55D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D9B6202" w14:textId="77777777" w:rsidR="005C7C92" w:rsidRDefault="005C7C92" w:rsidP="00AA55D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0BD6D1" w14:textId="77777777" w:rsidR="005C7C92" w:rsidRDefault="005C7C92" w:rsidP="00AA55D7">
            <w:pPr>
              <w:pStyle w:val="TAC"/>
            </w:pPr>
            <w:r w:rsidRPr="00E653F9">
              <w:rPr>
                <w:position w:val="-10"/>
              </w:rPr>
              <w:object w:dxaOrig="720" w:dyaOrig="300" w14:anchorId="168F340A">
                <v:shape id="_x0000_i1052" type="#_x0000_t75" style="width:36.3pt;height:15pt" o:ole="">
                  <v:imagedata r:id="rId69" o:title=""/>
                </v:shape>
                <o:OLEObject Type="Embed" ProgID="Equation.3" ShapeID="_x0000_i1052" DrawAspect="Content" ObjectID="_1650436821" r:id="rId70"/>
              </w:object>
            </w:r>
          </w:p>
        </w:tc>
        <w:tc>
          <w:tcPr>
            <w:tcW w:w="0" w:type="auto"/>
            <w:vMerge w:val="restart"/>
            <w:tcBorders>
              <w:top w:val="single" w:sz="4" w:space="0" w:color="auto"/>
              <w:left w:val="single" w:sz="4" w:space="0" w:color="auto"/>
              <w:right w:val="single" w:sz="4" w:space="0" w:color="auto"/>
            </w:tcBorders>
            <w:vAlign w:val="center"/>
          </w:tcPr>
          <w:p w14:paraId="2A3D05F1" w14:textId="77777777" w:rsidR="005C7C92" w:rsidRDefault="005C7C92" w:rsidP="00AA55D7">
            <w:pPr>
              <w:pStyle w:val="TAC"/>
              <w:rPr>
                <w:lang w:eastAsia="zh-CN"/>
              </w:rPr>
            </w:pPr>
            <w:r w:rsidRPr="008F3BE9">
              <w:rPr>
                <w:position w:val="-12"/>
              </w:rPr>
              <w:object w:dxaOrig="1400" w:dyaOrig="340" w14:anchorId="0ECC1D68">
                <v:shape id="_x0000_i1053" type="#_x0000_t75" style="width:69.7pt;height:17.3pt" o:ole="">
                  <v:imagedata r:id="rId71" o:title=""/>
                </v:shape>
                <o:OLEObject Type="Embed" ProgID="Equation.DSMT4" ShapeID="_x0000_i1053" DrawAspect="Content" ObjectID="_1650436822" r:id="rId72"/>
              </w:object>
            </w:r>
          </w:p>
        </w:tc>
        <w:tc>
          <w:tcPr>
            <w:tcW w:w="0" w:type="auto"/>
            <w:vMerge w:val="restart"/>
            <w:tcBorders>
              <w:top w:val="single" w:sz="4" w:space="0" w:color="auto"/>
              <w:left w:val="single" w:sz="4" w:space="0" w:color="auto"/>
              <w:right w:val="single" w:sz="4" w:space="0" w:color="auto"/>
            </w:tcBorders>
            <w:vAlign w:val="center"/>
          </w:tcPr>
          <w:p w14:paraId="0219A541" w14:textId="77777777" w:rsidR="005C7C92" w:rsidRDefault="005C7C92" w:rsidP="00AA55D7">
            <w:pPr>
              <w:pStyle w:val="TAC"/>
            </w:pPr>
            <w:r w:rsidRPr="008F3BE9">
              <w:rPr>
                <w:position w:val="-12"/>
              </w:rPr>
              <w:object w:dxaOrig="1400" w:dyaOrig="340" w14:anchorId="4790D3FB">
                <v:shape id="_x0000_i1054" type="#_x0000_t75" style="width:69.7pt;height:17.3pt" o:ole="">
                  <v:imagedata r:id="rId73" o:title=""/>
                </v:shape>
                <o:OLEObject Type="Embed" ProgID="Equation.DSMT4" ShapeID="_x0000_i1054" DrawAspect="Content" ObjectID="_1650436823" r:id="rId74"/>
              </w:object>
            </w:r>
          </w:p>
        </w:tc>
      </w:tr>
      <w:tr w:rsidR="005C7C92" w:rsidRPr="00E653F9" w14:paraId="16473188"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A0B8AB" w14:textId="77777777" w:rsidR="005C7C92" w:rsidRPr="00FA462F" w:rsidRDefault="005C7C92" w:rsidP="00AA55D7">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54D96D75" w14:textId="77777777" w:rsidR="005C7C92" w:rsidRDefault="005C7C92" w:rsidP="00AA55D7">
            <w:pPr>
              <w:pStyle w:val="TAC"/>
            </w:pPr>
            <w:r w:rsidRPr="00E653F9">
              <w:rPr>
                <w:position w:val="-10"/>
              </w:rPr>
              <w:object w:dxaOrig="720" w:dyaOrig="300" w14:anchorId="1A211CAD">
                <v:shape id="_x0000_i1055" type="#_x0000_t75" style="width:36.3pt;height:15pt" o:ole="">
                  <v:imagedata r:id="rId75" o:title=""/>
                </v:shape>
                <o:OLEObject Type="Embed" ProgID="Equation.3" ShapeID="_x0000_i1055" DrawAspect="Content" ObjectID="_1650436824" r:id="rId76"/>
              </w:object>
            </w:r>
          </w:p>
        </w:tc>
        <w:tc>
          <w:tcPr>
            <w:tcW w:w="0" w:type="auto"/>
            <w:vMerge w:val="restart"/>
            <w:tcBorders>
              <w:top w:val="single" w:sz="4" w:space="0" w:color="auto"/>
              <w:left w:val="single" w:sz="4" w:space="0" w:color="auto"/>
              <w:right w:val="single" w:sz="4" w:space="0" w:color="auto"/>
            </w:tcBorders>
            <w:vAlign w:val="center"/>
          </w:tcPr>
          <w:p w14:paraId="34490CBA" w14:textId="77777777" w:rsidR="005C7C92" w:rsidRDefault="005C7C92" w:rsidP="00AA55D7">
            <w:pPr>
              <w:pStyle w:val="TAC"/>
            </w:pPr>
            <w:r w:rsidRPr="008F3BE9">
              <w:rPr>
                <w:position w:val="-12"/>
              </w:rPr>
              <w:object w:dxaOrig="1400" w:dyaOrig="340" w14:anchorId="0355E02F">
                <v:shape id="_x0000_i1056" type="#_x0000_t75" style="width:69.7pt;height:17.3pt" o:ole="">
                  <v:imagedata r:id="rId77" o:title=""/>
                </v:shape>
                <o:OLEObject Type="Embed" ProgID="Equation.DSMT4" ShapeID="_x0000_i1056" DrawAspect="Content" ObjectID="_1650436825" r:id="rId78"/>
              </w:object>
            </w:r>
          </w:p>
        </w:tc>
        <w:tc>
          <w:tcPr>
            <w:tcW w:w="0" w:type="auto"/>
            <w:vMerge w:val="restart"/>
            <w:tcBorders>
              <w:top w:val="single" w:sz="4" w:space="0" w:color="auto"/>
              <w:left w:val="single" w:sz="4" w:space="0" w:color="auto"/>
              <w:right w:val="single" w:sz="4" w:space="0" w:color="auto"/>
            </w:tcBorders>
            <w:vAlign w:val="center"/>
          </w:tcPr>
          <w:p w14:paraId="717A12A2" w14:textId="77777777" w:rsidR="005C7C92" w:rsidRDefault="005C7C92" w:rsidP="00AA55D7">
            <w:pPr>
              <w:pStyle w:val="TAC"/>
            </w:pPr>
            <w:r w:rsidRPr="008F3BE9">
              <w:rPr>
                <w:position w:val="-12"/>
              </w:rPr>
              <w:object w:dxaOrig="1400" w:dyaOrig="340" w14:anchorId="10861B8E">
                <v:shape id="_x0000_i1057" type="#_x0000_t75" style="width:69.7pt;height:17.3pt" o:ole="">
                  <v:imagedata r:id="rId79" o:title=""/>
                </v:shape>
                <o:OLEObject Type="Embed" ProgID="Equation.DSMT4" ShapeID="_x0000_i1057" DrawAspect="Content" ObjectID="_1650436826" r:id="rId80"/>
              </w:object>
            </w:r>
          </w:p>
        </w:tc>
        <w:tc>
          <w:tcPr>
            <w:tcW w:w="0" w:type="auto"/>
            <w:tcBorders>
              <w:top w:val="single" w:sz="4" w:space="0" w:color="auto"/>
              <w:left w:val="single" w:sz="4" w:space="0" w:color="auto"/>
              <w:bottom w:val="single" w:sz="4" w:space="0" w:color="auto"/>
              <w:right w:val="single" w:sz="4" w:space="0" w:color="auto"/>
            </w:tcBorders>
            <w:vAlign w:val="center"/>
          </w:tcPr>
          <w:p w14:paraId="7329D399" w14:textId="77777777" w:rsidR="005C7C92" w:rsidRDefault="005C7C92" w:rsidP="00AA55D7">
            <w:pPr>
              <w:pStyle w:val="TAC"/>
            </w:pPr>
            <w:r w:rsidRPr="00E653F9">
              <w:rPr>
                <w:position w:val="-10"/>
              </w:rPr>
              <w:object w:dxaOrig="820" w:dyaOrig="300" w14:anchorId="03DBDE12">
                <v:shape id="_x0000_i1058" type="#_x0000_t75" style="width:40.9pt;height:15pt" o:ole="">
                  <v:imagedata r:id="rId81" o:title=""/>
                </v:shape>
                <o:OLEObject Type="Embed" ProgID="Equation.3" ShapeID="_x0000_i1058" DrawAspect="Content" ObjectID="_1650436827" r:id="rId82"/>
              </w:object>
            </w:r>
          </w:p>
        </w:tc>
        <w:tc>
          <w:tcPr>
            <w:tcW w:w="0" w:type="auto"/>
            <w:vMerge/>
            <w:tcBorders>
              <w:left w:val="single" w:sz="4" w:space="0" w:color="auto"/>
              <w:right w:val="single" w:sz="4" w:space="0" w:color="auto"/>
            </w:tcBorders>
            <w:vAlign w:val="center"/>
          </w:tcPr>
          <w:p w14:paraId="26A79370" w14:textId="77777777" w:rsidR="005C7C92" w:rsidRDefault="005C7C92" w:rsidP="00AA55D7">
            <w:pPr>
              <w:pStyle w:val="TAC"/>
            </w:pPr>
          </w:p>
        </w:tc>
        <w:tc>
          <w:tcPr>
            <w:tcW w:w="0" w:type="auto"/>
            <w:vMerge/>
            <w:tcBorders>
              <w:left w:val="single" w:sz="4" w:space="0" w:color="auto"/>
              <w:right w:val="single" w:sz="4" w:space="0" w:color="auto"/>
            </w:tcBorders>
            <w:vAlign w:val="center"/>
          </w:tcPr>
          <w:p w14:paraId="05CFF719" w14:textId="77777777" w:rsidR="005C7C92" w:rsidRDefault="005C7C92" w:rsidP="00AA55D7">
            <w:pPr>
              <w:pStyle w:val="TAC"/>
            </w:pPr>
          </w:p>
        </w:tc>
      </w:tr>
      <w:tr w:rsidR="005C7C92" w:rsidRPr="00E653F9" w14:paraId="38D27E03"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43F1C4" w14:textId="77777777" w:rsidR="005C7C92" w:rsidRPr="00FA462F" w:rsidRDefault="005C7C92" w:rsidP="00AA55D7">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7D9ED15A" w14:textId="77777777" w:rsidR="005C7C92" w:rsidRDefault="005C7C92" w:rsidP="00AA55D7">
            <w:pPr>
              <w:pStyle w:val="TAC"/>
            </w:pPr>
            <w:r w:rsidRPr="00E653F9">
              <w:rPr>
                <w:position w:val="-10"/>
              </w:rPr>
              <w:object w:dxaOrig="800" w:dyaOrig="300" w14:anchorId="24E316F5">
                <v:shape id="_x0000_i1059" type="#_x0000_t75" style="width:39.15pt;height:15pt" o:ole="">
                  <v:imagedata r:id="rId83" o:title=""/>
                </v:shape>
                <o:OLEObject Type="Embed" ProgID="Equation.3" ShapeID="_x0000_i1059" DrawAspect="Content" ObjectID="_1650436828" r:id="rId84"/>
              </w:object>
            </w:r>
          </w:p>
        </w:tc>
        <w:tc>
          <w:tcPr>
            <w:tcW w:w="0" w:type="auto"/>
            <w:vMerge/>
            <w:tcBorders>
              <w:left w:val="single" w:sz="4" w:space="0" w:color="auto"/>
              <w:right w:val="single" w:sz="4" w:space="0" w:color="auto"/>
            </w:tcBorders>
            <w:vAlign w:val="center"/>
          </w:tcPr>
          <w:p w14:paraId="50D27224" w14:textId="77777777" w:rsidR="005C7C92" w:rsidRDefault="005C7C92" w:rsidP="00AA55D7">
            <w:pPr>
              <w:pStyle w:val="TAC"/>
            </w:pPr>
          </w:p>
        </w:tc>
        <w:tc>
          <w:tcPr>
            <w:tcW w:w="0" w:type="auto"/>
            <w:vMerge/>
            <w:tcBorders>
              <w:left w:val="single" w:sz="4" w:space="0" w:color="auto"/>
              <w:right w:val="single" w:sz="4" w:space="0" w:color="auto"/>
            </w:tcBorders>
            <w:vAlign w:val="center"/>
          </w:tcPr>
          <w:p w14:paraId="3471A014" w14:textId="77777777" w:rsidR="005C7C92" w:rsidRDefault="005C7C92" w:rsidP="00AA55D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16E04F" w14:textId="77777777" w:rsidR="005C7C92" w:rsidRDefault="005C7C92" w:rsidP="00AA55D7">
            <w:pPr>
              <w:pStyle w:val="TAC"/>
            </w:pPr>
            <w:r w:rsidRPr="00E653F9">
              <w:rPr>
                <w:position w:val="-10"/>
              </w:rPr>
              <w:object w:dxaOrig="820" w:dyaOrig="300" w14:anchorId="36F4743F">
                <v:shape id="_x0000_i1060" type="#_x0000_t75" style="width:40.9pt;height:15pt" o:ole="">
                  <v:imagedata r:id="rId61" o:title=""/>
                </v:shape>
                <o:OLEObject Type="Embed" ProgID="Equation.3" ShapeID="_x0000_i1060" DrawAspect="Content" ObjectID="_1650436829" r:id="rId85"/>
              </w:object>
            </w:r>
          </w:p>
        </w:tc>
        <w:tc>
          <w:tcPr>
            <w:tcW w:w="0" w:type="auto"/>
            <w:vMerge/>
            <w:tcBorders>
              <w:left w:val="single" w:sz="4" w:space="0" w:color="auto"/>
              <w:right w:val="single" w:sz="4" w:space="0" w:color="auto"/>
            </w:tcBorders>
            <w:vAlign w:val="center"/>
          </w:tcPr>
          <w:p w14:paraId="36A7DD4A" w14:textId="77777777" w:rsidR="005C7C92" w:rsidRDefault="005C7C92" w:rsidP="00AA55D7">
            <w:pPr>
              <w:pStyle w:val="TAC"/>
            </w:pPr>
          </w:p>
        </w:tc>
        <w:tc>
          <w:tcPr>
            <w:tcW w:w="0" w:type="auto"/>
            <w:vMerge/>
            <w:tcBorders>
              <w:left w:val="single" w:sz="4" w:space="0" w:color="auto"/>
              <w:right w:val="single" w:sz="4" w:space="0" w:color="auto"/>
            </w:tcBorders>
            <w:vAlign w:val="center"/>
          </w:tcPr>
          <w:p w14:paraId="60E12843" w14:textId="77777777" w:rsidR="005C7C92" w:rsidRDefault="005C7C92" w:rsidP="00AA55D7">
            <w:pPr>
              <w:pStyle w:val="TAC"/>
            </w:pPr>
          </w:p>
        </w:tc>
      </w:tr>
      <w:tr w:rsidR="005C7C92" w:rsidRPr="00E653F9" w14:paraId="590D3B75"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E39139A" w14:textId="77777777" w:rsidR="005C7C92" w:rsidRPr="00FA462F" w:rsidRDefault="005C7C92" w:rsidP="00AA55D7">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6EB1E4F7" w14:textId="77777777" w:rsidR="005C7C92" w:rsidRDefault="005C7C92" w:rsidP="00AA55D7">
            <w:pPr>
              <w:pStyle w:val="TAC"/>
            </w:pPr>
            <w:r w:rsidRPr="00E653F9">
              <w:rPr>
                <w:position w:val="-10"/>
              </w:rPr>
              <w:object w:dxaOrig="820" w:dyaOrig="300" w14:anchorId="5B1C540D">
                <v:shape id="_x0000_i1061" type="#_x0000_t75" style="width:40.9pt;height:15pt" o:ole="">
                  <v:imagedata r:id="rId86" o:title=""/>
                </v:shape>
                <o:OLEObject Type="Embed" ProgID="Equation.3" ShapeID="_x0000_i1061" DrawAspect="Content" ObjectID="_1650436830" r:id="rId87"/>
              </w:object>
            </w:r>
          </w:p>
        </w:tc>
        <w:tc>
          <w:tcPr>
            <w:tcW w:w="0" w:type="auto"/>
            <w:vMerge/>
            <w:tcBorders>
              <w:left w:val="single" w:sz="4" w:space="0" w:color="auto"/>
              <w:right w:val="single" w:sz="4" w:space="0" w:color="auto"/>
            </w:tcBorders>
            <w:vAlign w:val="center"/>
          </w:tcPr>
          <w:p w14:paraId="39A9D8D5" w14:textId="77777777" w:rsidR="005C7C92" w:rsidRDefault="005C7C92" w:rsidP="00AA55D7">
            <w:pPr>
              <w:pStyle w:val="TAC"/>
            </w:pPr>
          </w:p>
        </w:tc>
        <w:tc>
          <w:tcPr>
            <w:tcW w:w="0" w:type="auto"/>
            <w:vMerge/>
            <w:tcBorders>
              <w:left w:val="single" w:sz="4" w:space="0" w:color="auto"/>
              <w:right w:val="single" w:sz="4" w:space="0" w:color="auto"/>
            </w:tcBorders>
            <w:vAlign w:val="center"/>
          </w:tcPr>
          <w:p w14:paraId="43F03C05" w14:textId="77777777" w:rsidR="005C7C92" w:rsidRDefault="005C7C92" w:rsidP="00AA55D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3B6115" w14:textId="77777777" w:rsidR="005C7C92" w:rsidRDefault="005C7C92" w:rsidP="00AA55D7">
            <w:pPr>
              <w:pStyle w:val="TAC"/>
            </w:pPr>
            <w:r w:rsidRPr="00E653F9">
              <w:rPr>
                <w:position w:val="-10"/>
              </w:rPr>
              <w:object w:dxaOrig="780" w:dyaOrig="300" w14:anchorId="68D15548">
                <v:shape id="_x0000_i1062" type="#_x0000_t75" style="width:39.15pt;height:15pt" o:ole="">
                  <v:imagedata r:id="rId88" o:title=""/>
                </v:shape>
                <o:OLEObject Type="Embed" ProgID="Equation.DSMT4" ShapeID="_x0000_i1062" DrawAspect="Content" ObjectID="_1650436831" r:id="rId89"/>
              </w:object>
            </w:r>
          </w:p>
        </w:tc>
        <w:tc>
          <w:tcPr>
            <w:tcW w:w="0" w:type="auto"/>
            <w:vMerge/>
            <w:tcBorders>
              <w:left w:val="single" w:sz="4" w:space="0" w:color="auto"/>
              <w:bottom w:val="single" w:sz="4" w:space="0" w:color="auto"/>
              <w:right w:val="single" w:sz="4" w:space="0" w:color="auto"/>
            </w:tcBorders>
            <w:vAlign w:val="center"/>
          </w:tcPr>
          <w:p w14:paraId="6B085797" w14:textId="77777777" w:rsidR="005C7C92" w:rsidRDefault="005C7C92" w:rsidP="00AA55D7">
            <w:pPr>
              <w:pStyle w:val="TAC"/>
            </w:pPr>
          </w:p>
        </w:tc>
        <w:tc>
          <w:tcPr>
            <w:tcW w:w="0" w:type="auto"/>
            <w:vMerge/>
            <w:tcBorders>
              <w:left w:val="single" w:sz="4" w:space="0" w:color="auto"/>
              <w:bottom w:val="single" w:sz="4" w:space="0" w:color="auto"/>
              <w:right w:val="single" w:sz="4" w:space="0" w:color="auto"/>
            </w:tcBorders>
            <w:vAlign w:val="center"/>
          </w:tcPr>
          <w:p w14:paraId="3A152A86" w14:textId="77777777" w:rsidR="005C7C92" w:rsidRDefault="005C7C92" w:rsidP="00AA55D7">
            <w:pPr>
              <w:pStyle w:val="TAC"/>
            </w:pPr>
          </w:p>
        </w:tc>
      </w:tr>
      <w:tr w:rsidR="005C7C92" w:rsidRPr="00E653F9" w14:paraId="3D8331AE"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AEDD1B" w14:textId="77777777" w:rsidR="005C7C92" w:rsidRPr="00FA462F" w:rsidRDefault="005C7C92" w:rsidP="00AA55D7">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E653A56" w14:textId="77777777" w:rsidR="005C7C92" w:rsidRDefault="005C7C92" w:rsidP="00AA55D7">
            <w:pPr>
              <w:pStyle w:val="TAC"/>
            </w:pPr>
            <w:r w:rsidRPr="00E653F9">
              <w:rPr>
                <w:position w:val="-10"/>
              </w:rPr>
              <w:object w:dxaOrig="820" w:dyaOrig="300" w14:anchorId="41C18DD6">
                <v:shape id="_x0000_i1063" type="#_x0000_t75" style="width:40.9pt;height:15pt" o:ole="">
                  <v:imagedata r:id="rId63" o:title=""/>
                </v:shape>
                <o:OLEObject Type="Embed" ProgID="Equation.3" ShapeID="_x0000_i1063" DrawAspect="Content" ObjectID="_1650436832" r:id="rId90"/>
              </w:object>
            </w:r>
          </w:p>
        </w:tc>
        <w:tc>
          <w:tcPr>
            <w:tcW w:w="0" w:type="auto"/>
            <w:vMerge/>
            <w:tcBorders>
              <w:left w:val="single" w:sz="4" w:space="0" w:color="auto"/>
              <w:right w:val="single" w:sz="4" w:space="0" w:color="auto"/>
            </w:tcBorders>
            <w:vAlign w:val="center"/>
          </w:tcPr>
          <w:p w14:paraId="7C7BD3E0" w14:textId="77777777" w:rsidR="005C7C92" w:rsidRDefault="005C7C92" w:rsidP="00AA55D7">
            <w:pPr>
              <w:pStyle w:val="TAC"/>
            </w:pPr>
          </w:p>
        </w:tc>
        <w:tc>
          <w:tcPr>
            <w:tcW w:w="0" w:type="auto"/>
            <w:vMerge/>
            <w:tcBorders>
              <w:left w:val="single" w:sz="4" w:space="0" w:color="auto"/>
              <w:right w:val="single" w:sz="4" w:space="0" w:color="auto"/>
            </w:tcBorders>
            <w:vAlign w:val="center"/>
          </w:tcPr>
          <w:p w14:paraId="357C2206" w14:textId="77777777" w:rsidR="005C7C92" w:rsidRDefault="005C7C92" w:rsidP="00AA55D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321E83" w14:textId="77777777" w:rsidR="005C7C92" w:rsidRDefault="005C7C92" w:rsidP="00AA55D7">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BC97BBA" w14:textId="77777777" w:rsidR="005C7C92" w:rsidRDefault="005C7C92" w:rsidP="00AA55D7">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B9C7D63" w14:textId="77777777" w:rsidR="005C7C92" w:rsidRDefault="005C7C92" w:rsidP="00AA55D7">
            <w:pPr>
              <w:pStyle w:val="TAC"/>
            </w:pPr>
            <w:r>
              <w:t>-</w:t>
            </w:r>
          </w:p>
        </w:tc>
      </w:tr>
      <w:tr w:rsidR="005C7C92" w:rsidRPr="00E653F9" w14:paraId="47003CF7"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15BDA5" w14:textId="77777777" w:rsidR="005C7C92" w:rsidRPr="00FA462F" w:rsidRDefault="005C7C92" w:rsidP="00AA55D7">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7619502F" w14:textId="77777777" w:rsidR="005C7C92" w:rsidRDefault="005C7C92" w:rsidP="00AA55D7">
            <w:pPr>
              <w:pStyle w:val="TAC"/>
            </w:pPr>
            <w:r w:rsidRPr="00E653F9">
              <w:rPr>
                <w:position w:val="-10"/>
              </w:rPr>
              <w:object w:dxaOrig="760" w:dyaOrig="300" w14:anchorId="396B2D0D">
                <v:shape id="_x0000_i1064" type="#_x0000_t75" style="width:38.6pt;height:15pt" o:ole="">
                  <v:imagedata r:id="rId91" o:title=""/>
                </v:shape>
                <o:OLEObject Type="Embed" ProgID="Equation.DSMT4" ShapeID="_x0000_i1064" DrawAspect="Content" ObjectID="_1650436833" r:id="rId92"/>
              </w:object>
            </w:r>
          </w:p>
        </w:tc>
        <w:tc>
          <w:tcPr>
            <w:tcW w:w="0" w:type="auto"/>
            <w:vMerge/>
            <w:tcBorders>
              <w:left w:val="single" w:sz="4" w:space="0" w:color="auto"/>
              <w:bottom w:val="single" w:sz="4" w:space="0" w:color="auto"/>
              <w:right w:val="single" w:sz="4" w:space="0" w:color="auto"/>
            </w:tcBorders>
            <w:vAlign w:val="center"/>
          </w:tcPr>
          <w:p w14:paraId="442614FC" w14:textId="77777777" w:rsidR="005C7C92" w:rsidRDefault="005C7C92" w:rsidP="00AA55D7">
            <w:pPr>
              <w:pStyle w:val="TAC"/>
            </w:pPr>
          </w:p>
        </w:tc>
        <w:tc>
          <w:tcPr>
            <w:tcW w:w="0" w:type="auto"/>
            <w:vMerge/>
            <w:tcBorders>
              <w:left w:val="single" w:sz="4" w:space="0" w:color="auto"/>
              <w:bottom w:val="single" w:sz="4" w:space="0" w:color="auto"/>
              <w:right w:val="single" w:sz="4" w:space="0" w:color="auto"/>
            </w:tcBorders>
            <w:vAlign w:val="center"/>
          </w:tcPr>
          <w:p w14:paraId="03FFCF68" w14:textId="77777777" w:rsidR="005C7C92" w:rsidRDefault="005C7C92" w:rsidP="00AA55D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C483AE" w14:textId="77777777" w:rsidR="005C7C92" w:rsidRDefault="005C7C92" w:rsidP="00AA55D7">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8FC54D9" w14:textId="77777777" w:rsidR="005C7C92" w:rsidRDefault="005C7C92" w:rsidP="00AA55D7">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234FC9DF" w14:textId="77777777" w:rsidR="005C7C92" w:rsidRDefault="005C7C92" w:rsidP="00AA55D7">
            <w:pPr>
              <w:pStyle w:val="TAC"/>
            </w:pPr>
            <w:r>
              <w:t>-</w:t>
            </w:r>
          </w:p>
        </w:tc>
      </w:tr>
      <w:tr w:rsidR="005C7C92" w:rsidRPr="00E653F9" w14:paraId="504F0435"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2F981C" w14:textId="77777777" w:rsidR="005C7C92" w:rsidRDefault="005C7C92" w:rsidP="00AA55D7">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FEB55D9" w14:textId="77777777" w:rsidR="005C7C92" w:rsidRDefault="005C7C92" w:rsidP="00AA55D7">
            <w:pPr>
              <w:pStyle w:val="TAC"/>
            </w:pPr>
            <w:r>
              <w:rPr>
                <w:position w:val="-10"/>
              </w:rPr>
              <w:object w:dxaOrig="765" w:dyaOrig="300" w14:anchorId="5FAC0B2F">
                <v:shape id="_x0000_i1065" type="#_x0000_t75" style="width:38.6pt;height:15pt" o:ole="">
                  <v:imagedata r:id="rId91" o:title=""/>
                </v:shape>
                <o:OLEObject Type="Embed" ProgID="Equation.DSMT4" ShapeID="_x0000_i1065" DrawAspect="Content" ObjectID="_1650436834" r:id="rId93"/>
              </w:object>
            </w:r>
          </w:p>
        </w:tc>
        <w:tc>
          <w:tcPr>
            <w:tcW w:w="0" w:type="auto"/>
            <w:tcBorders>
              <w:top w:val="single" w:sz="4" w:space="0" w:color="auto"/>
              <w:left w:val="single" w:sz="4" w:space="0" w:color="auto"/>
              <w:bottom w:val="single" w:sz="4" w:space="0" w:color="auto"/>
              <w:right w:val="single" w:sz="4" w:space="0" w:color="auto"/>
            </w:tcBorders>
            <w:vAlign w:val="center"/>
          </w:tcPr>
          <w:p w14:paraId="52491A0E" w14:textId="77777777" w:rsidR="005C7C92" w:rsidRDefault="005C7C92" w:rsidP="00AA55D7">
            <w:pPr>
              <w:pStyle w:val="TAC"/>
            </w:pPr>
            <w:r>
              <w:rPr>
                <w:position w:val="-10"/>
              </w:rPr>
              <w:object w:dxaOrig="825" w:dyaOrig="300" w14:anchorId="66360481">
                <v:shape id="_x0000_i1066" type="#_x0000_t75" style="width:41.45pt;height:15pt" o:ole="">
                  <v:imagedata r:id="rId94" o:title=""/>
                </v:shape>
                <o:OLEObject Type="Embed" ProgID="Equation.3" ShapeID="_x0000_i1066" DrawAspect="Content" ObjectID="_1650436835" r:id="rId95"/>
              </w:object>
            </w:r>
          </w:p>
        </w:tc>
        <w:tc>
          <w:tcPr>
            <w:tcW w:w="0" w:type="auto"/>
            <w:tcBorders>
              <w:top w:val="single" w:sz="4" w:space="0" w:color="auto"/>
              <w:left w:val="single" w:sz="4" w:space="0" w:color="auto"/>
              <w:bottom w:val="single" w:sz="4" w:space="0" w:color="auto"/>
              <w:right w:val="single" w:sz="4" w:space="0" w:color="auto"/>
            </w:tcBorders>
            <w:vAlign w:val="center"/>
          </w:tcPr>
          <w:p w14:paraId="59797C14" w14:textId="77777777" w:rsidR="005C7C92" w:rsidRDefault="005C7C92" w:rsidP="00AA55D7">
            <w:pPr>
              <w:pStyle w:val="TAC"/>
            </w:pPr>
            <w:r>
              <w:rPr>
                <w:position w:val="-10"/>
              </w:rPr>
              <w:object w:dxaOrig="825" w:dyaOrig="300" w14:anchorId="4157C16C">
                <v:shape id="_x0000_i1067" type="#_x0000_t75" style="width:41.45pt;height:15pt" o:ole="">
                  <v:imagedata r:id="rId96" o:title=""/>
                </v:shape>
                <o:OLEObject Type="Embed" ProgID="Equation.3" ShapeID="_x0000_i1067" DrawAspect="Content" ObjectID="_1650436836" r:id="rId97"/>
              </w:object>
            </w:r>
          </w:p>
        </w:tc>
        <w:tc>
          <w:tcPr>
            <w:tcW w:w="0" w:type="auto"/>
            <w:tcBorders>
              <w:top w:val="single" w:sz="4" w:space="0" w:color="auto"/>
              <w:left w:val="single" w:sz="4" w:space="0" w:color="auto"/>
              <w:bottom w:val="single" w:sz="4" w:space="0" w:color="auto"/>
              <w:right w:val="single" w:sz="4" w:space="0" w:color="auto"/>
            </w:tcBorders>
            <w:vAlign w:val="center"/>
          </w:tcPr>
          <w:p w14:paraId="2499E1CF" w14:textId="77777777" w:rsidR="005C7C92" w:rsidRDefault="005C7C92" w:rsidP="00AA55D7">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E78942C" w14:textId="77777777" w:rsidR="005C7C92" w:rsidRDefault="005C7C92" w:rsidP="00AA55D7">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2D92AE3" w14:textId="77777777" w:rsidR="005C7C92" w:rsidRDefault="005C7C92" w:rsidP="00AA55D7">
            <w:pPr>
              <w:pStyle w:val="TAC"/>
            </w:pPr>
            <w:r>
              <w:t>-</w:t>
            </w:r>
          </w:p>
        </w:tc>
      </w:tr>
    </w:tbl>
    <w:p w14:paraId="02613282" w14:textId="77777777" w:rsidR="005C7C92" w:rsidRDefault="005C7C92" w:rsidP="005C7C92"/>
    <w:p w14:paraId="65DB631E" w14:textId="77777777" w:rsidR="005C7C92" w:rsidRDefault="005C7C92" w:rsidP="005C7C92">
      <w:pPr>
        <w:pStyle w:val="TH"/>
      </w:pPr>
      <w:r>
        <w:t>Table 4.2-2: Uplink-downlink 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5C7C92" w:rsidRPr="005B11E1" w14:paraId="22FB8D94" w14:textId="77777777" w:rsidTr="00AA55D7">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765117" w14:textId="77777777" w:rsidR="005C7C92" w:rsidRDefault="005C7C92" w:rsidP="00AA55D7">
            <w:pPr>
              <w:pStyle w:val="TAH"/>
            </w:pPr>
            <w:r>
              <w:t xml:space="preserve">Uplink-downlink </w:t>
            </w:r>
          </w:p>
          <w:p w14:paraId="5211AC02" w14:textId="77777777" w:rsidR="005C7C92" w:rsidRDefault="005C7C92" w:rsidP="00AA55D7">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B009B9A" w14:textId="77777777" w:rsidR="005C7C92" w:rsidRDefault="005C7C92" w:rsidP="00AA55D7">
            <w:pPr>
              <w:pStyle w:val="TAH"/>
            </w:pPr>
            <w:r>
              <w:t xml:space="preserve">Downlink-to-Uplink </w:t>
            </w:r>
          </w:p>
          <w:p w14:paraId="315E1260" w14:textId="77777777" w:rsidR="005C7C92" w:rsidRDefault="005C7C92" w:rsidP="00AA55D7">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00F3C5E5" w14:textId="77777777" w:rsidR="005C7C92" w:rsidRDefault="005C7C92" w:rsidP="00AA55D7">
            <w:pPr>
              <w:pStyle w:val="TAH"/>
            </w:pPr>
            <w:r>
              <w:t>Subframe number</w:t>
            </w:r>
          </w:p>
        </w:tc>
      </w:tr>
      <w:tr w:rsidR="005C7C92" w14:paraId="1B66479D" w14:textId="77777777" w:rsidTr="00AA55D7">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277320C3" w14:textId="77777777" w:rsidR="005C7C92" w:rsidRDefault="005C7C92" w:rsidP="00AA55D7">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6BCAE73" w14:textId="77777777" w:rsidR="005C7C92" w:rsidRDefault="005C7C92" w:rsidP="00AA55D7">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F7D2631" w14:textId="77777777" w:rsidR="005C7C92" w:rsidRDefault="005C7C92" w:rsidP="00AA55D7">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4F2EEEAB" w14:textId="77777777" w:rsidR="005C7C92" w:rsidRDefault="005C7C92" w:rsidP="00AA55D7">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686F58B" w14:textId="77777777" w:rsidR="005C7C92" w:rsidRDefault="005C7C92" w:rsidP="00AA55D7">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86A85F" w14:textId="77777777" w:rsidR="005C7C92" w:rsidRDefault="005C7C92" w:rsidP="00AA55D7">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2F5F3F1" w14:textId="77777777" w:rsidR="005C7C92" w:rsidRDefault="005C7C92" w:rsidP="00AA55D7">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09C3D91" w14:textId="77777777" w:rsidR="005C7C92" w:rsidRDefault="005C7C92" w:rsidP="00AA55D7">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4F2B56C" w14:textId="77777777" w:rsidR="005C7C92" w:rsidRDefault="005C7C92" w:rsidP="00AA55D7">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E26D098" w14:textId="77777777" w:rsidR="005C7C92" w:rsidRDefault="005C7C92" w:rsidP="00AA55D7">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21D2153" w14:textId="77777777" w:rsidR="005C7C92" w:rsidRDefault="005C7C92" w:rsidP="00AA55D7">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2943947" w14:textId="77777777" w:rsidR="005C7C92" w:rsidRDefault="005C7C92" w:rsidP="00AA55D7">
            <w:pPr>
              <w:pStyle w:val="TAH"/>
            </w:pPr>
            <w:r>
              <w:t>9</w:t>
            </w:r>
          </w:p>
        </w:tc>
      </w:tr>
      <w:tr w:rsidR="005C7C92" w:rsidRPr="005B11E1" w14:paraId="48849083" w14:textId="77777777" w:rsidTr="00AA55D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DD61E50" w14:textId="77777777" w:rsidR="005C7C92" w:rsidRDefault="005C7C92" w:rsidP="00AA55D7">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A55B974" w14:textId="77777777" w:rsidR="005C7C92" w:rsidRDefault="005C7C92" w:rsidP="00AA55D7">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5B8818A" w14:textId="77777777" w:rsidR="005C7C92" w:rsidRDefault="005C7C92" w:rsidP="00AA55D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324E6247" w14:textId="77777777" w:rsidR="005C7C92" w:rsidRDefault="005C7C92" w:rsidP="00AA55D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41CFACA"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CDC550"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F177529"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F6A3B3"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DF2E2F8" w14:textId="77777777" w:rsidR="005C7C92" w:rsidRDefault="005C7C92" w:rsidP="00AA55D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9FA0EDF"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19657D"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575C82" w14:textId="77777777" w:rsidR="005C7C92" w:rsidRDefault="005C7C92" w:rsidP="00AA55D7">
            <w:pPr>
              <w:pStyle w:val="TAC"/>
            </w:pPr>
            <w:r>
              <w:t>U</w:t>
            </w:r>
          </w:p>
        </w:tc>
      </w:tr>
      <w:tr w:rsidR="005C7C92" w:rsidRPr="005B11E1" w14:paraId="228DCADC" w14:textId="77777777" w:rsidTr="00AA55D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0A8CEA7" w14:textId="77777777" w:rsidR="005C7C92" w:rsidRDefault="005C7C92" w:rsidP="00AA55D7">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70CA713" w14:textId="77777777" w:rsidR="005C7C92" w:rsidRDefault="005C7C92" w:rsidP="00AA55D7">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B72458B" w14:textId="77777777" w:rsidR="005C7C92" w:rsidRDefault="005C7C92" w:rsidP="00AA55D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39E29D78" w14:textId="77777777" w:rsidR="005C7C92" w:rsidRDefault="005C7C92" w:rsidP="00AA55D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5BFD25F"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AF64ED1"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3A8CA2"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F31DB20"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B01DEA" w14:textId="77777777" w:rsidR="005C7C92" w:rsidRDefault="005C7C92" w:rsidP="00AA55D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D7851D5"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BE81837"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1F5ECE5" w14:textId="77777777" w:rsidR="005C7C92" w:rsidRDefault="005C7C92" w:rsidP="00AA55D7">
            <w:pPr>
              <w:pStyle w:val="TAC"/>
            </w:pPr>
            <w:r>
              <w:t>D</w:t>
            </w:r>
          </w:p>
        </w:tc>
      </w:tr>
      <w:tr w:rsidR="005C7C92" w:rsidRPr="005B11E1" w14:paraId="7F8D12ED" w14:textId="77777777" w:rsidTr="00AA55D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4AC2035" w14:textId="77777777" w:rsidR="005C7C92" w:rsidRDefault="005C7C92" w:rsidP="00AA55D7">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4A5C5344" w14:textId="77777777" w:rsidR="005C7C92" w:rsidRDefault="005C7C92" w:rsidP="00AA55D7">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2F33284" w14:textId="77777777" w:rsidR="005C7C92" w:rsidRDefault="005C7C92" w:rsidP="00AA55D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6E5D17C" w14:textId="77777777" w:rsidR="005C7C92" w:rsidRDefault="005C7C92" w:rsidP="00AA55D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9A27297"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12DDF3"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D99DFB"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8E4C78"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F1890D4" w14:textId="77777777" w:rsidR="005C7C92" w:rsidRDefault="005C7C92" w:rsidP="00AA55D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C78EAD0"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5D4E038"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2AA6FBB" w14:textId="77777777" w:rsidR="005C7C92" w:rsidRDefault="005C7C92" w:rsidP="00AA55D7">
            <w:pPr>
              <w:pStyle w:val="TAC"/>
            </w:pPr>
            <w:r>
              <w:t>D</w:t>
            </w:r>
          </w:p>
        </w:tc>
      </w:tr>
      <w:tr w:rsidR="005C7C92" w:rsidRPr="005B11E1" w14:paraId="712A4517" w14:textId="77777777" w:rsidTr="00AA55D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21BFE90" w14:textId="77777777" w:rsidR="005C7C92" w:rsidRDefault="005C7C92" w:rsidP="00AA55D7">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701CCE0" w14:textId="77777777" w:rsidR="005C7C92" w:rsidRDefault="005C7C92" w:rsidP="00AA55D7">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B1DA329" w14:textId="77777777" w:rsidR="005C7C92" w:rsidRDefault="005C7C92" w:rsidP="00AA55D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4B094A6A" w14:textId="77777777" w:rsidR="005C7C92" w:rsidRDefault="005C7C92" w:rsidP="00AA55D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E789B46"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3E9B34F"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90A03D"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2600306"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60E63A"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6D3262"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032C859"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73CC3A3" w14:textId="77777777" w:rsidR="005C7C92" w:rsidRDefault="005C7C92" w:rsidP="00AA55D7">
            <w:pPr>
              <w:pStyle w:val="TAC"/>
            </w:pPr>
            <w:r>
              <w:t>D</w:t>
            </w:r>
          </w:p>
        </w:tc>
      </w:tr>
      <w:tr w:rsidR="005C7C92" w:rsidRPr="005B11E1" w14:paraId="148B2B5A" w14:textId="77777777" w:rsidTr="00AA55D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7DA96D60" w14:textId="77777777" w:rsidR="005C7C92" w:rsidRDefault="005C7C92" w:rsidP="00AA55D7">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7D5FCF9" w14:textId="77777777" w:rsidR="005C7C92" w:rsidRDefault="005C7C92" w:rsidP="00AA55D7">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56DB77" w14:textId="77777777" w:rsidR="005C7C92" w:rsidRDefault="005C7C92" w:rsidP="00AA55D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A2E1322" w14:textId="77777777" w:rsidR="005C7C92" w:rsidRDefault="005C7C92" w:rsidP="00AA55D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4A0F450"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DC98FBB"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9BDDA2"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9294DA"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865328F"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D5156BD"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47972BE"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233B3F3" w14:textId="77777777" w:rsidR="005C7C92" w:rsidRDefault="005C7C92" w:rsidP="00AA55D7">
            <w:pPr>
              <w:pStyle w:val="TAC"/>
            </w:pPr>
            <w:r>
              <w:t>D</w:t>
            </w:r>
          </w:p>
        </w:tc>
      </w:tr>
      <w:tr w:rsidR="005C7C92" w:rsidRPr="005B11E1" w14:paraId="76089B7B" w14:textId="77777777" w:rsidTr="00AA55D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A0AC668" w14:textId="77777777" w:rsidR="005C7C92" w:rsidRDefault="005C7C92" w:rsidP="00AA55D7">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4A6A62CA" w14:textId="77777777" w:rsidR="005C7C92" w:rsidRDefault="005C7C92" w:rsidP="00AA55D7">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E5CC582" w14:textId="77777777" w:rsidR="005C7C92" w:rsidRDefault="005C7C92" w:rsidP="00AA55D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811FC2B" w14:textId="77777777" w:rsidR="005C7C92" w:rsidRDefault="005C7C92" w:rsidP="00AA55D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03E5D8"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19582C8"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FC72167"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55931BA"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9D58715"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FAC1AA6"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875355"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A94B5A0" w14:textId="77777777" w:rsidR="005C7C92" w:rsidRDefault="005C7C92" w:rsidP="00AA55D7">
            <w:pPr>
              <w:pStyle w:val="TAC"/>
            </w:pPr>
            <w:r>
              <w:t>D</w:t>
            </w:r>
          </w:p>
        </w:tc>
      </w:tr>
      <w:tr w:rsidR="005C7C92" w:rsidRPr="005B11E1" w14:paraId="0CAF8A33" w14:textId="77777777" w:rsidTr="00AA55D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341AE27" w14:textId="77777777" w:rsidR="005C7C92" w:rsidRDefault="005C7C92" w:rsidP="00AA55D7">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49C2DA5F" w14:textId="77777777" w:rsidR="005C7C92" w:rsidRDefault="005C7C92" w:rsidP="00AA55D7">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3403DEF" w14:textId="77777777" w:rsidR="005C7C92" w:rsidRDefault="005C7C92" w:rsidP="00AA55D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294E857" w14:textId="77777777" w:rsidR="005C7C92" w:rsidRDefault="005C7C92" w:rsidP="00AA55D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5A24EBD"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EB3692C"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3D6A5E3"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CA6B454" w14:textId="77777777" w:rsidR="005C7C92" w:rsidRDefault="005C7C92" w:rsidP="00AA55D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260E392" w14:textId="77777777" w:rsidR="005C7C92" w:rsidRDefault="005C7C92" w:rsidP="00AA55D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A06FE7A"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95D6F21" w14:textId="77777777" w:rsidR="005C7C92" w:rsidRDefault="005C7C92" w:rsidP="00AA55D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07D298A" w14:textId="77777777" w:rsidR="005C7C92" w:rsidRDefault="005C7C92" w:rsidP="00AA55D7">
            <w:pPr>
              <w:pStyle w:val="TAC"/>
            </w:pPr>
            <w:r>
              <w:t>D</w:t>
            </w:r>
          </w:p>
        </w:tc>
      </w:tr>
    </w:tbl>
    <w:p w14:paraId="45556BC4" w14:textId="77777777" w:rsidR="005C7C92" w:rsidRDefault="005C7C92" w:rsidP="005C7C92"/>
    <w:p w14:paraId="74C1AAA8" w14:textId="77777777" w:rsidR="005C7C92" w:rsidRDefault="005C7C92">
      <w:pPr>
        <w:spacing w:after="0"/>
        <w:rPr>
          <w:rFonts w:ascii="Arial" w:hAnsi="Arial"/>
          <w:sz w:val="28"/>
        </w:rPr>
      </w:pPr>
      <w:bookmarkStart w:id="21" w:name="_Toc454817967"/>
      <w:r>
        <w:br w:type="page"/>
      </w:r>
    </w:p>
    <w:p w14:paraId="7914229B" w14:textId="3DB8C746" w:rsidR="005C7C92" w:rsidRPr="00C12953" w:rsidRDefault="005C7C92" w:rsidP="005C7C92">
      <w:pPr>
        <w:pStyle w:val="Heading3"/>
      </w:pPr>
      <w:r>
        <w:lastRenderedPageBreak/>
        <w:t>5</w:t>
      </w:r>
      <w:r w:rsidRPr="00C12953">
        <w:t>.3.</w:t>
      </w:r>
      <w:r>
        <w:t>4</w:t>
      </w:r>
      <w:r w:rsidRPr="00C12953">
        <w:tab/>
        <w:t>Mapping to physical resources</w:t>
      </w:r>
      <w:bookmarkEnd w:id="21"/>
    </w:p>
    <w:p w14:paraId="14807D70" w14:textId="77777777" w:rsidR="005C7C92" w:rsidRDefault="005C7C92" w:rsidP="005C7C92">
      <w:r>
        <w:t xml:space="preserve">For each antenna port </w:t>
      </w:r>
      <w:r>
        <w:rPr>
          <w:position w:val="-10"/>
        </w:rPr>
        <w:object w:dxaOrig="200" w:dyaOrig="240" w14:anchorId="5EA4300A">
          <v:shape id="_x0000_i1068" type="#_x0000_t75" style="width:9.8pt;height:11.5pt" o:ole="">
            <v:imagedata r:id="rId98" o:title=""/>
          </v:shape>
          <o:OLEObject Type="Embed" ProgID="Equation.3" ShapeID="_x0000_i1068" DrawAspect="Content" ObjectID="_1650436837" r:id="rId99"/>
        </w:object>
      </w:r>
      <w:r>
        <w:t xml:space="preserve"> used for transmission of the PUSCH in a subframe the block of complex-valued symbols </w:t>
      </w:r>
      <w:r w:rsidRPr="006775BE">
        <w:rPr>
          <w:position w:val="-14"/>
        </w:rPr>
        <w:object w:dxaOrig="2140" w:dyaOrig="380" w14:anchorId="5BD3C75F">
          <v:shape id="_x0000_i1069" type="#_x0000_t75" style="width:107.15pt;height:19pt" o:ole="">
            <v:imagedata r:id="rId100" o:title=""/>
          </v:shape>
          <o:OLEObject Type="Embed" ProgID="Equation.3" ShapeID="_x0000_i1069" DrawAspect="Content" ObjectID="_1650436838" r:id="rId101"/>
        </w:object>
      </w:r>
      <w:r>
        <w:t xml:space="preserve"> shall be multiplied with the amplitude scaling factor </w:t>
      </w:r>
      <w:r w:rsidRPr="00A37594">
        <w:rPr>
          <w:position w:val="-10"/>
        </w:rPr>
        <w:object w:dxaOrig="680" w:dyaOrig="300" w14:anchorId="66947C3F">
          <v:shape id="_x0000_i1070" type="#_x0000_t75" style="width:34pt;height:15pt" o:ole="">
            <v:imagedata r:id="rId102" o:title=""/>
          </v:shape>
          <o:OLEObject Type="Embed" ProgID="Equation.3" ShapeID="_x0000_i1070" DrawAspect="Content" ObjectID="_1650436839" r:id="rId103"/>
        </w:object>
      </w:r>
      <w:r>
        <w:t xml:space="preserve"> in order to conform to the transmit power </w:t>
      </w:r>
      <w:r w:rsidRPr="00DD16D8">
        <w:rPr>
          <w:position w:val="-10"/>
        </w:rPr>
        <w:object w:dxaOrig="639" w:dyaOrig="300" w14:anchorId="696F7CF0">
          <v:shape id="_x0000_i1071" type="#_x0000_t75" style="width:32.85pt;height:15pt" o:ole="">
            <v:imagedata r:id="rId104" o:title=""/>
          </v:shape>
          <o:OLEObject Type="Embed" ProgID="Equation.3" ShapeID="_x0000_i1071" DrawAspect="Content" ObjectID="_1650436840" r:id="rId105"/>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w14:anchorId="7518ED48">
          <v:shape id="_x0000_i1072" type="#_x0000_t75" style="width:32.85pt;height:17.3pt" o:ole="">
            <v:imagedata r:id="rId106" o:title=""/>
          </v:shape>
          <o:OLEObject Type="Embed" ProgID="Equation.3" ShapeID="_x0000_i1072" DrawAspect="Content" ObjectID="_1650436841" r:id="rId107"/>
        </w:object>
      </w:r>
      <w:r>
        <w:t xml:space="preserve"> to physical resource blocks on antenna port </w:t>
      </w:r>
      <w:r>
        <w:rPr>
          <w:position w:val="-10"/>
        </w:rPr>
        <w:object w:dxaOrig="200" w:dyaOrig="240" w14:anchorId="5853EB26">
          <v:shape id="_x0000_i1073" type="#_x0000_t75" style="width:9.8pt;height:11.5pt" o:ole="">
            <v:imagedata r:id="rId108" o:title=""/>
          </v:shape>
          <o:OLEObject Type="Embed" ProgID="Equation.3" ShapeID="_x0000_i1073" DrawAspect="Content" ObjectID="_1650436842" r:id="rId109"/>
        </w:object>
      </w:r>
      <w:r>
        <w:t xml:space="preserve"> and assigned for transmission of PUSCH. The relation between the index </w:t>
      </w:r>
      <w:r w:rsidRPr="006775BE">
        <w:rPr>
          <w:position w:val="-10"/>
        </w:rPr>
        <w:object w:dxaOrig="220" w:dyaOrig="300" w14:anchorId="267104B8">
          <v:shape id="_x0000_i1074" type="#_x0000_t75" style="width:11.5pt;height:15pt" o:ole="">
            <v:imagedata r:id="rId110" o:title=""/>
          </v:shape>
          <o:OLEObject Type="Embed" ProgID="Equation.3" ShapeID="_x0000_i1074" DrawAspect="Content" ObjectID="_1650436843" r:id="rId111"/>
        </w:object>
      </w:r>
      <w:r>
        <w:t xml:space="preserve"> and the antenna port number </w:t>
      </w:r>
      <w:r>
        <w:rPr>
          <w:position w:val="-10"/>
        </w:rPr>
        <w:object w:dxaOrig="200" w:dyaOrig="240" w14:anchorId="58CEE09B">
          <v:shape id="_x0000_i1075" type="#_x0000_t75" style="width:9.8pt;height:11.5pt" o:ole="">
            <v:imagedata r:id="rId108" o:title=""/>
          </v:shape>
          <o:OLEObject Type="Embed" ProgID="Equation.3" ShapeID="_x0000_i1075" DrawAspect="Content" ObjectID="_1650436844" r:id="rId112"/>
        </w:object>
      </w:r>
      <w:r>
        <w:t xml:space="preserve"> is given by Table 5.2.1-1. The mapping to resource elements </w:t>
      </w:r>
      <w:r w:rsidRPr="00C12953">
        <w:rPr>
          <w:position w:val="-10"/>
        </w:rPr>
        <w:object w:dxaOrig="440" w:dyaOrig="300" w14:anchorId="138B8B61">
          <v:shape id="_x0000_i1076" type="#_x0000_t75" style="width:21.9pt;height:15pt" o:ole="">
            <v:imagedata r:id="rId113" o:title=""/>
          </v:shape>
          <o:OLEObject Type="Embed" ProgID="Equation.3" ShapeID="_x0000_i1076" DrawAspect="Content" ObjectID="_1650436845" r:id="rId114"/>
        </w:object>
      </w:r>
      <w:r>
        <w:t xml:space="preserve"> corresponding to the physical resource blocks assigned for transmission shall fulfil the following criteria: </w:t>
      </w:r>
    </w:p>
    <w:p w14:paraId="2058DF2C" w14:textId="77777777" w:rsidR="005C7C92" w:rsidRDefault="005C7C92" w:rsidP="005C7C92">
      <w:pPr>
        <w:pStyle w:val="B1"/>
      </w:pPr>
      <w:r>
        <w:t>-</w:t>
      </w:r>
      <w:r>
        <w:tab/>
        <w:t>not used for transmission of reference signals, and</w:t>
      </w:r>
    </w:p>
    <w:p w14:paraId="0C765847" w14:textId="77777777" w:rsidR="005C7C92" w:rsidRDefault="005C7C92" w:rsidP="005C7C92">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14:paraId="33256599" w14:textId="77777777" w:rsidR="005C7C92" w:rsidRDefault="005C7C92" w:rsidP="005C7C92">
      <w:pPr>
        <w:pStyle w:val="B1"/>
      </w:pPr>
      <w:r>
        <w:t>-</w:t>
      </w:r>
      <w:r>
        <w:tab/>
        <w:t>not part of the last SC-FDMA symbol in a subframe configured with cell-specific SRS</w:t>
      </w:r>
      <w:r w:rsidRPr="00484783">
        <w:t xml:space="preserve"> </w:t>
      </w:r>
      <w:r>
        <w:t>f</w:t>
      </w:r>
      <w:r w:rsidRPr="008D12D5">
        <w:t>or non</w:t>
      </w:r>
      <w:r>
        <w:t xml:space="preserve">-BL/CE UEs and BL/CE UEs in </w:t>
      </w:r>
      <w:proofErr w:type="spellStart"/>
      <w:r>
        <w:t>CEMode</w:t>
      </w:r>
      <w:r w:rsidRPr="008D12D5">
        <w:t>A</w:t>
      </w:r>
      <w:proofErr w:type="spellEnd"/>
      <w:r>
        <w:t>, if the PUSCH transmission partly or fully overlaps with the cell-specific SRS bandwidth, and</w:t>
      </w:r>
    </w:p>
    <w:p w14:paraId="3CB77533" w14:textId="77777777" w:rsidR="005C7C92" w:rsidRDefault="005C7C92" w:rsidP="005C7C92">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14:paraId="6517FE77" w14:textId="77777777" w:rsidR="005C7C92" w:rsidRDefault="005C7C92" w:rsidP="005C7C92">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648A0C5F" w14:textId="77777777" w:rsidR="005C7C92" w:rsidRPr="00F16C51" w:rsidRDefault="005C7C92" w:rsidP="005C7C92">
      <w:pPr>
        <w:pStyle w:val="B1"/>
      </w:pPr>
      <w:r>
        <w:t>-</w:t>
      </w:r>
      <w:r>
        <w:tab/>
        <w:t>not part of the first SC-FDMA symbol in a subframe if the associated DCI indicates PUSCH starting position '01', '10', or '11'</w:t>
      </w:r>
      <w:r w:rsidRPr="00F16C51">
        <w:t xml:space="preserve"> and does not indicate PUSCH mode 2.</w:t>
      </w:r>
    </w:p>
    <w:p w14:paraId="1F097CFE" w14:textId="77777777" w:rsidR="005C7C92" w:rsidRDefault="005C7C92" w:rsidP="005C7C92">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4A0CE601" w14:textId="77777777" w:rsidR="005C7C92" w:rsidRPr="00F16C51" w:rsidRDefault="005C7C92" w:rsidP="005C7C92">
      <w:pPr>
        <w:pStyle w:val="B1"/>
      </w:pPr>
      <w:r>
        <w:t>-</w:t>
      </w:r>
      <w:r>
        <w:tab/>
      </w:r>
      <w:r w:rsidRPr="004D32A1">
        <w:t xml:space="preserve">not part of the last SC-FDMA symbol in a subframe if the associated DCI indicates PUSCH ending symbol </w:t>
      </w:r>
      <w:r>
        <w:t>'</w:t>
      </w:r>
      <w:r w:rsidRPr="004D32A1">
        <w:t>1</w:t>
      </w:r>
      <w:r>
        <w:t>'</w:t>
      </w:r>
      <w:r w:rsidRPr="00F16C51">
        <w:t xml:space="preserve"> and does not indicate PUSCH mode 3.</w:t>
      </w:r>
    </w:p>
    <w:p w14:paraId="6BE08402" w14:textId="77777777" w:rsidR="005C7C92" w:rsidRPr="00F16C51" w:rsidRDefault="005C7C92" w:rsidP="005C7C92">
      <w:pPr>
        <w:pStyle w:val="B1"/>
      </w:pPr>
      <w:r w:rsidRPr="00F16C51">
        <w:t>-</w:t>
      </w:r>
      <w:r w:rsidRPr="00F16C51">
        <w:tab/>
        <w:t>not part of the second slot in a subframe if the associated DCI indicates PUSCH ending symbol '0' and PUSCH mode 3</w:t>
      </w:r>
      <w:r>
        <w:t>.</w:t>
      </w:r>
    </w:p>
    <w:p w14:paraId="1F354427" w14:textId="77777777" w:rsidR="005C7C92" w:rsidRDefault="005C7C92" w:rsidP="005C7C92">
      <w:pPr>
        <w:pStyle w:val="B1"/>
      </w:pPr>
      <w:r w:rsidRPr="00F16C51">
        <w:t>-</w:t>
      </w:r>
      <w:r w:rsidRPr="00F16C51">
        <w:tab/>
        <w:t>not part of SC-FDMA symbols 5 to 13 in a subframe if the associated DCI indicates PUSCH ending symbol '1' and PUSCH mode 3</w:t>
      </w:r>
      <w:r>
        <w:t>.</w:t>
      </w:r>
    </w:p>
    <w:p w14:paraId="598456B8" w14:textId="77777777" w:rsidR="005C7C92" w:rsidRDefault="005C7C92" w:rsidP="005C7C92">
      <w:r>
        <w:t xml:space="preserve">The mapping to resource elements </w:t>
      </w:r>
      <w:r w:rsidRPr="00C12953">
        <w:rPr>
          <w:position w:val="-10"/>
        </w:rPr>
        <w:object w:dxaOrig="440" w:dyaOrig="300" w14:anchorId="6B6EBF62">
          <v:shape id="_x0000_i1077" type="#_x0000_t75" style="width:21.9pt;height:15pt" o:ole="">
            <v:imagedata r:id="rId113" o:title=""/>
          </v:shape>
          <o:OLEObject Type="Embed" ProgID="Equation.3" ShapeID="_x0000_i1077" DrawAspect="Content" ObjectID="_1650436846" r:id="rId115"/>
        </w:object>
      </w:r>
      <w:r>
        <w:t xml:space="preserve"> shall be in increasing order of first the index </w:t>
      </w:r>
      <w:r w:rsidRPr="008E267D">
        <w:rPr>
          <w:position w:val="-6"/>
        </w:rPr>
        <w:object w:dxaOrig="180" w:dyaOrig="260" w14:anchorId="12B106D2">
          <v:shape id="_x0000_i1078" type="#_x0000_t75" style="width:9.2pt;height:12.1pt" o:ole="">
            <v:imagedata r:id="rId116" o:title=""/>
          </v:shape>
          <o:OLEObject Type="Embed" ProgID="Equation.3" ShapeID="_x0000_i1078" DrawAspect="Content" ObjectID="_1650436847" r:id="rId117"/>
        </w:object>
      </w:r>
      <w:r>
        <w:t>,</w:t>
      </w:r>
      <w:r w:rsidRPr="0002418E">
        <w:t xml:space="preserve"> </w:t>
      </w:r>
      <w:r>
        <w:t xml:space="preserve">then the index </w:t>
      </w:r>
      <w:r w:rsidRPr="008E267D">
        <w:rPr>
          <w:position w:val="-6"/>
        </w:rPr>
        <w:object w:dxaOrig="139" w:dyaOrig="260" w14:anchorId="2C5F4F47">
          <v:shape id="_x0000_i1079" type="#_x0000_t75" style="width:6.35pt;height:12.1pt" o:ole="">
            <v:imagedata r:id="rId118" o:title=""/>
          </v:shape>
          <o:OLEObject Type="Embed" ProgID="Equation.3" ShapeID="_x0000_i1079" DrawAspect="Content" ObjectID="_1650436848" r:id="rId119"/>
        </w:object>
      </w:r>
      <w:r>
        <w:t xml:space="preserve">. The mapping starts with the first slot in an uplink subframe, except for slot-PUSCH, </w:t>
      </w:r>
      <w:proofErr w:type="spellStart"/>
      <w:r>
        <w:t>subslot</w:t>
      </w:r>
      <w:proofErr w:type="spellEnd"/>
      <w:r>
        <w:t>-PUSCH transmission, or PUSCH mode 2.</w:t>
      </w:r>
      <w:r w:rsidRPr="009D01C2">
        <w:t xml:space="preserve"> </w:t>
      </w:r>
    </w:p>
    <w:p w14:paraId="44FFC6C8" w14:textId="77777777" w:rsidR="005C7C92" w:rsidRPr="000343C0" w:rsidRDefault="005C7C92" w:rsidP="005C7C92">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2379BCC0" w14:textId="77777777" w:rsidR="005C7C92" w:rsidRPr="00F16C51" w:rsidRDefault="005C7C92" w:rsidP="005C7C92">
      <w:r>
        <w:t xml:space="preserve">In case of slot-PUSCH, the mapping shall start at </w:t>
      </w:r>
      <w:r w:rsidRPr="00B63BF3">
        <w:rPr>
          <w:position w:val="-6"/>
        </w:rPr>
        <w:object w:dxaOrig="440" w:dyaOrig="240" w14:anchorId="5F7117FB">
          <v:shape id="_x0000_i1080" type="#_x0000_t75" style="width:21.9pt;height:11.5pt" o:ole="">
            <v:imagedata r:id="rId120" o:title=""/>
          </v:shape>
          <o:OLEObject Type="Embed" ProgID="Equation.3" ShapeID="_x0000_i1080" DrawAspect="Content" ObjectID="_1650436849" r:id="rId121"/>
        </w:object>
      </w:r>
      <w:r>
        <w:t xml:space="preserve"> in the slot assigned for transmission.</w:t>
      </w:r>
      <w:r w:rsidRPr="00F16C51">
        <w:t xml:space="preserve"> </w:t>
      </w:r>
    </w:p>
    <w:p w14:paraId="104AE047" w14:textId="6121D132" w:rsidR="005C7C92" w:rsidRDefault="005C7C92" w:rsidP="005C7C92">
      <w:r w:rsidRPr="00F16C51">
        <w:t xml:space="preserve">In case of PUSCH mode 2, the mapping shall start at </w:t>
      </w:r>
      <w:r>
        <w:rPr>
          <w:noProof/>
          <w:position w:val="-6"/>
        </w:rPr>
        <w:drawing>
          <wp:inline distT="0" distB="0" distL="0" distR="0" wp14:anchorId="10B1D313" wp14:editId="406AED63">
            <wp:extent cx="295275" cy="1428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95275" cy="142875"/>
                    </a:xfrm>
                    <a:prstGeom prst="rect">
                      <a:avLst/>
                    </a:prstGeom>
                    <a:noFill/>
                    <a:ln>
                      <a:noFill/>
                    </a:ln>
                  </pic:spPr>
                </pic:pic>
              </a:graphicData>
            </a:graphic>
          </wp:inline>
        </w:drawing>
      </w:r>
      <w:r w:rsidRPr="00F16C51">
        <w:t xml:space="preserve"> in the second slot of the subframe assigned for transmission. </w:t>
      </w:r>
    </w:p>
    <w:p w14:paraId="238AC50F" w14:textId="77777777" w:rsidR="005C7C92" w:rsidRDefault="005C7C92" w:rsidP="005C7C92">
      <w:r>
        <w:t xml:space="preserve">In case of </w:t>
      </w:r>
      <w:proofErr w:type="spellStart"/>
      <w:r>
        <w:t>subslot</w:t>
      </w:r>
      <w:proofErr w:type="spellEnd"/>
      <w:r>
        <w:t xml:space="preserve">-PUSCH, the mapping shall start at symbol </w:t>
      </w:r>
      <w:r w:rsidRPr="00B63BF3">
        <w:rPr>
          <w:position w:val="-6"/>
        </w:rPr>
        <w:object w:dxaOrig="139" w:dyaOrig="260" w14:anchorId="10FB400B">
          <v:shape id="_x0000_i1081" type="#_x0000_t75" style="width:6.35pt;height:12.1pt" o:ole="">
            <v:imagedata r:id="rId123" o:title=""/>
          </v:shape>
          <o:OLEObject Type="Embed" ProgID="Equation.3" ShapeID="_x0000_i1081" DrawAspect="Content" ObjectID="_1650436850" r:id="rId124"/>
        </w:object>
      </w:r>
      <w:r>
        <w:t xml:space="preserve"> where the start of the mapping is dependent on the uplink </w:t>
      </w:r>
      <w:proofErr w:type="spellStart"/>
      <w:r>
        <w:t>subslot</w:t>
      </w:r>
      <w:proofErr w:type="spellEnd"/>
      <w:r>
        <w:t xml:space="preserve"> number in the subframe assigned for transmission and the </w:t>
      </w:r>
      <w:r>
        <w:rPr>
          <w:i/>
        </w:rPr>
        <w:t>DMRS</w:t>
      </w:r>
      <w:r w:rsidRPr="00536341">
        <w:rPr>
          <w:i/>
        </w:rPr>
        <w:t>-pattern</w:t>
      </w:r>
      <w:r>
        <w:t xml:space="preserve"> field in the related uplink DCI format [3] according to Table 5.3.4-1</w:t>
      </w:r>
      <w:r w:rsidRPr="00E55D14">
        <w:t xml:space="preserve"> where starting symbol index </w:t>
      </w:r>
      <w:r>
        <w:t>"</w:t>
      </w:r>
      <w:r w:rsidRPr="00E55D14">
        <w:t>4</w:t>
      </w:r>
      <w:r>
        <w:t>"</w:t>
      </w:r>
      <w:r w:rsidRPr="00E55D14">
        <w:t xml:space="preserve"> for </w:t>
      </w:r>
      <w:proofErr w:type="spellStart"/>
      <w:r w:rsidRPr="00E55D14">
        <w:t>subslot</w:t>
      </w:r>
      <w:proofErr w:type="spellEnd"/>
      <w:r w:rsidRPr="00E55D14">
        <w:t xml:space="preserve"> #5 is applied if the UE has indicated the capability </w:t>
      </w:r>
      <w:r w:rsidRPr="00E55D14">
        <w:rPr>
          <w:i/>
        </w:rPr>
        <w:t>ul-pattern-ddd-r15</w:t>
      </w:r>
      <w:r>
        <w:t>.</w:t>
      </w:r>
    </w:p>
    <w:p w14:paraId="1DB68BF2" w14:textId="77777777" w:rsidR="005C7C92" w:rsidRDefault="005C7C92" w:rsidP="005C7C92">
      <w:pPr>
        <w:pStyle w:val="TH"/>
      </w:pPr>
      <w:r>
        <w:lastRenderedPageBreak/>
        <w:t xml:space="preserve">Table 5.3.4-1: Starting symbol index for </w:t>
      </w:r>
      <w:proofErr w:type="spellStart"/>
      <w:r>
        <w:t>subslot</w:t>
      </w:r>
      <w:proofErr w:type="spellEnd"/>
      <w:r>
        <w: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5C7C92" w:rsidRPr="00627B3E" w14:paraId="3B0B7CED" w14:textId="77777777" w:rsidTr="00AA55D7">
        <w:trPr>
          <w:jc w:val="center"/>
        </w:trPr>
        <w:tc>
          <w:tcPr>
            <w:tcW w:w="2693" w:type="dxa"/>
            <w:vMerge w:val="restart"/>
            <w:shd w:val="clear" w:color="auto" w:fill="auto"/>
          </w:tcPr>
          <w:p w14:paraId="7F237EEE" w14:textId="77777777" w:rsidR="005C7C92" w:rsidRPr="00627B3E" w:rsidRDefault="005C7C92" w:rsidP="00AA55D7">
            <w:pPr>
              <w:pStyle w:val="TAH"/>
            </w:pPr>
            <w:r w:rsidRPr="00536341">
              <w:rPr>
                <w:i/>
              </w:rPr>
              <w:t xml:space="preserve">DMRS-pattern </w:t>
            </w:r>
            <w:r w:rsidRPr="00627B3E">
              <w:t>field in uplink-related DCI format [3]</w:t>
            </w:r>
          </w:p>
        </w:tc>
        <w:tc>
          <w:tcPr>
            <w:tcW w:w="4389" w:type="dxa"/>
            <w:gridSpan w:val="6"/>
            <w:shd w:val="clear" w:color="auto" w:fill="auto"/>
          </w:tcPr>
          <w:p w14:paraId="0FC95D43" w14:textId="77777777" w:rsidR="005C7C92" w:rsidRPr="00627B3E" w:rsidRDefault="005C7C92" w:rsidP="00AA55D7">
            <w:pPr>
              <w:pStyle w:val="TAH"/>
            </w:pPr>
            <w:r w:rsidRPr="00627B3E">
              <w:t xml:space="preserve">Uplink </w:t>
            </w:r>
            <w:proofErr w:type="spellStart"/>
            <w:r w:rsidRPr="00627B3E">
              <w:t>subslot</w:t>
            </w:r>
            <w:proofErr w:type="spellEnd"/>
            <w:r w:rsidRPr="00627B3E">
              <w:t xml:space="preserve"> number</w:t>
            </w:r>
          </w:p>
        </w:tc>
      </w:tr>
      <w:tr w:rsidR="005C7C92" w:rsidRPr="00627B3E" w14:paraId="5C5196E0" w14:textId="77777777" w:rsidTr="00AA55D7">
        <w:trPr>
          <w:jc w:val="center"/>
        </w:trPr>
        <w:tc>
          <w:tcPr>
            <w:tcW w:w="2693" w:type="dxa"/>
            <w:vMerge/>
            <w:shd w:val="clear" w:color="auto" w:fill="auto"/>
          </w:tcPr>
          <w:p w14:paraId="42C462AB" w14:textId="77777777" w:rsidR="005C7C92" w:rsidRPr="00627B3E" w:rsidRDefault="005C7C92" w:rsidP="00AA55D7">
            <w:pPr>
              <w:pStyle w:val="TAH"/>
            </w:pPr>
          </w:p>
        </w:tc>
        <w:tc>
          <w:tcPr>
            <w:tcW w:w="851" w:type="dxa"/>
            <w:shd w:val="clear" w:color="auto" w:fill="auto"/>
          </w:tcPr>
          <w:p w14:paraId="030A1A68" w14:textId="77777777" w:rsidR="005C7C92" w:rsidRPr="00627B3E" w:rsidRDefault="005C7C92" w:rsidP="00AA55D7">
            <w:pPr>
              <w:pStyle w:val="TAH"/>
            </w:pPr>
            <w:r w:rsidRPr="00627B3E">
              <w:t>#0</w:t>
            </w:r>
          </w:p>
        </w:tc>
        <w:tc>
          <w:tcPr>
            <w:tcW w:w="708" w:type="dxa"/>
            <w:shd w:val="clear" w:color="auto" w:fill="auto"/>
          </w:tcPr>
          <w:p w14:paraId="35A3CAEB" w14:textId="77777777" w:rsidR="005C7C92" w:rsidRPr="00627B3E" w:rsidRDefault="005C7C92" w:rsidP="00AA55D7">
            <w:pPr>
              <w:pStyle w:val="TAH"/>
            </w:pPr>
            <w:r w:rsidRPr="00627B3E">
              <w:t>#1</w:t>
            </w:r>
          </w:p>
        </w:tc>
        <w:tc>
          <w:tcPr>
            <w:tcW w:w="709" w:type="dxa"/>
            <w:shd w:val="clear" w:color="auto" w:fill="auto"/>
          </w:tcPr>
          <w:p w14:paraId="67AC699F" w14:textId="77777777" w:rsidR="005C7C92" w:rsidRPr="00627B3E" w:rsidRDefault="005C7C92" w:rsidP="00AA55D7">
            <w:pPr>
              <w:pStyle w:val="TAH"/>
            </w:pPr>
            <w:r w:rsidRPr="00627B3E">
              <w:t>#2</w:t>
            </w:r>
          </w:p>
        </w:tc>
        <w:tc>
          <w:tcPr>
            <w:tcW w:w="709" w:type="dxa"/>
            <w:shd w:val="clear" w:color="auto" w:fill="auto"/>
          </w:tcPr>
          <w:p w14:paraId="5C5CD7D8" w14:textId="77777777" w:rsidR="005C7C92" w:rsidRPr="00627B3E" w:rsidRDefault="005C7C92" w:rsidP="00AA55D7">
            <w:pPr>
              <w:pStyle w:val="TAH"/>
            </w:pPr>
            <w:r w:rsidRPr="00627B3E">
              <w:t>#3</w:t>
            </w:r>
          </w:p>
        </w:tc>
        <w:tc>
          <w:tcPr>
            <w:tcW w:w="709" w:type="dxa"/>
            <w:shd w:val="clear" w:color="auto" w:fill="auto"/>
          </w:tcPr>
          <w:p w14:paraId="70D16690" w14:textId="77777777" w:rsidR="005C7C92" w:rsidRPr="00627B3E" w:rsidRDefault="005C7C92" w:rsidP="00AA55D7">
            <w:pPr>
              <w:pStyle w:val="TAH"/>
            </w:pPr>
            <w:r w:rsidRPr="00627B3E">
              <w:t>#4</w:t>
            </w:r>
          </w:p>
        </w:tc>
        <w:tc>
          <w:tcPr>
            <w:tcW w:w="703" w:type="dxa"/>
            <w:shd w:val="clear" w:color="auto" w:fill="auto"/>
          </w:tcPr>
          <w:p w14:paraId="2C588E23" w14:textId="77777777" w:rsidR="005C7C92" w:rsidRPr="00627B3E" w:rsidRDefault="005C7C92" w:rsidP="00AA55D7">
            <w:pPr>
              <w:pStyle w:val="TAH"/>
            </w:pPr>
            <w:r w:rsidRPr="00627B3E">
              <w:t>#5</w:t>
            </w:r>
          </w:p>
        </w:tc>
      </w:tr>
      <w:tr w:rsidR="005C7C92" w:rsidRPr="00627B3E" w14:paraId="2BE7E1F1" w14:textId="77777777" w:rsidTr="00AA55D7">
        <w:trPr>
          <w:jc w:val="center"/>
        </w:trPr>
        <w:tc>
          <w:tcPr>
            <w:tcW w:w="2693" w:type="dxa"/>
            <w:shd w:val="clear" w:color="auto" w:fill="auto"/>
          </w:tcPr>
          <w:p w14:paraId="4115F820" w14:textId="77777777" w:rsidR="005C7C92" w:rsidRPr="00627B3E" w:rsidRDefault="005C7C92" w:rsidP="00AA55D7">
            <w:pPr>
              <w:pStyle w:val="TAC"/>
            </w:pPr>
            <w:r w:rsidRPr="00627B3E">
              <w:t>00</w:t>
            </w:r>
          </w:p>
        </w:tc>
        <w:tc>
          <w:tcPr>
            <w:tcW w:w="851" w:type="dxa"/>
            <w:shd w:val="clear" w:color="auto" w:fill="auto"/>
          </w:tcPr>
          <w:p w14:paraId="02DCBAEC" w14:textId="77777777" w:rsidR="005C7C92" w:rsidRPr="00627B3E" w:rsidRDefault="005C7C92" w:rsidP="00AA55D7">
            <w:pPr>
              <w:pStyle w:val="TAC"/>
            </w:pPr>
            <w:r w:rsidRPr="00627B3E">
              <w:t>1</w:t>
            </w:r>
          </w:p>
        </w:tc>
        <w:tc>
          <w:tcPr>
            <w:tcW w:w="708" w:type="dxa"/>
            <w:shd w:val="clear" w:color="auto" w:fill="auto"/>
          </w:tcPr>
          <w:p w14:paraId="68FB944C" w14:textId="77777777" w:rsidR="005C7C92" w:rsidRPr="00627B3E" w:rsidRDefault="005C7C92" w:rsidP="00AA55D7">
            <w:pPr>
              <w:pStyle w:val="TAC"/>
            </w:pPr>
            <w:r w:rsidRPr="00627B3E">
              <w:t>4</w:t>
            </w:r>
          </w:p>
        </w:tc>
        <w:tc>
          <w:tcPr>
            <w:tcW w:w="709" w:type="dxa"/>
            <w:shd w:val="clear" w:color="auto" w:fill="auto"/>
          </w:tcPr>
          <w:p w14:paraId="16751A08" w14:textId="77777777" w:rsidR="005C7C92" w:rsidRPr="00627B3E" w:rsidRDefault="005C7C92" w:rsidP="00AA55D7">
            <w:pPr>
              <w:pStyle w:val="TAC"/>
            </w:pPr>
            <w:r w:rsidRPr="00627B3E">
              <w:t>6</w:t>
            </w:r>
          </w:p>
        </w:tc>
        <w:tc>
          <w:tcPr>
            <w:tcW w:w="709" w:type="dxa"/>
            <w:shd w:val="clear" w:color="auto" w:fill="auto"/>
          </w:tcPr>
          <w:p w14:paraId="25745709" w14:textId="77777777" w:rsidR="005C7C92" w:rsidRPr="00627B3E" w:rsidRDefault="005C7C92" w:rsidP="00AA55D7">
            <w:pPr>
              <w:pStyle w:val="TAC"/>
            </w:pPr>
            <w:r w:rsidRPr="00627B3E">
              <w:t>1</w:t>
            </w:r>
          </w:p>
        </w:tc>
        <w:tc>
          <w:tcPr>
            <w:tcW w:w="709" w:type="dxa"/>
            <w:shd w:val="clear" w:color="auto" w:fill="auto"/>
          </w:tcPr>
          <w:p w14:paraId="7B3BBB99" w14:textId="77777777" w:rsidR="005C7C92" w:rsidRPr="00627B3E" w:rsidRDefault="005C7C92" w:rsidP="00AA55D7">
            <w:pPr>
              <w:pStyle w:val="TAC"/>
            </w:pPr>
            <w:r w:rsidRPr="00627B3E">
              <w:t>3</w:t>
            </w:r>
          </w:p>
        </w:tc>
        <w:tc>
          <w:tcPr>
            <w:tcW w:w="703" w:type="dxa"/>
            <w:shd w:val="clear" w:color="auto" w:fill="auto"/>
          </w:tcPr>
          <w:p w14:paraId="3D98D9CA" w14:textId="77777777" w:rsidR="005C7C92" w:rsidRPr="00627B3E" w:rsidRDefault="005C7C92" w:rsidP="00AA55D7">
            <w:pPr>
              <w:pStyle w:val="TAC"/>
            </w:pPr>
            <w:r w:rsidRPr="00627B3E">
              <w:t>5</w:t>
            </w:r>
          </w:p>
        </w:tc>
      </w:tr>
      <w:tr w:rsidR="005C7C92" w:rsidRPr="00627B3E" w14:paraId="0DEE1A8D" w14:textId="77777777" w:rsidTr="00AA55D7">
        <w:trPr>
          <w:jc w:val="center"/>
        </w:trPr>
        <w:tc>
          <w:tcPr>
            <w:tcW w:w="2693" w:type="dxa"/>
            <w:shd w:val="clear" w:color="auto" w:fill="auto"/>
          </w:tcPr>
          <w:p w14:paraId="79D39FEE" w14:textId="77777777" w:rsidR="005C7C92" w:rsidRPr="00627B3E" w:rsidRDefault="005C7C92" w:rsidP="00AA55D7">
            <w:pPr>
              <w:pStyle w:val="TAC"/>
            </w:pPr>
            <w:r w:rsidRPr="00627B3E">
              <w:t>01</w:t>
            </w:r>
          </w:p>
        </w:tc>
        <w:tc>
          <w:tcPr>
            <w:tcW w:w="851" w:type="dxa"/>
            <w:shd w:val="clear" w:color="auto" w:fill="auto"/>
          </w:tcPr>
          <w:p w14:paraId="46AB754E" w14:textId="77777777" w:rsidR="005C7C92" w:rsidRPr="00627B3E" w:rsidRDefault="005C7C92" w:rsidP="00AA55D7">
            <w:pPr>
              <w:pStyle w:val="TAC"/>
            </w:pPr>
            <w:r w:rsidRPr="00627B3E">
              <w:t>0</w:t>
            </w:r>
          </w:p>
        </w:tc>
        <w:tc>
          <w:tcPr>
            <w:tcW w:w="708" w:type="dxa"/>
            <w:shd w:val="clear" w:color="auto" w:fill="auto"/>
          </w:tcPr>
          <w:p w14:paraId="3AC01750" w14:textId="77777777" w:rsidR="005C7C92" w:rsidRPr="00627B3E" w:rsidRDefault="005C7C92" w:rsidP="00AA55D7">
            <w:pPr>
              <w:pStyle w:val="TAC"/>
            </w:pPr>
            <w:r w:rsidRPr="00627B3E">
              <w:t>3</w:t>
            </w:r>
          </w:p>
        </w:tc>
        <w:tc>
          <w:tcPr>
            <w:tcW w:w="709" w:type="dxa"/>
            <w:shd w:val="clear" w:color="auto" w:fill="auto"/>
          </w:tcPr>
          <w:p w14:paraId="764B3A11" w14:textId="77777777" w:rsidR="005C7C92" w:rsidRPr="00627B3E" w:rsidRDefault="005C7C92" w:rsidP="00AA55D7">
            <w:pPr>
              <w:pStyle w:val="TAC"/>
            </w:pPr>
            <w:r w:rsidRPr="00627B3E">
              <w:t>5</w:t>
            </w:r>
          </w:p>
        </w:tc>
        <w:tc>
          <w:tcPr>
            <w:tcW w:w="709" w:type="dxa"/>
            <w:shd w:val="clear" w:color="auto" w:fill="auto"/>
          </w:tcPr>
          <w:p w14:paraId="3EFF8E7E" w14:textId="77777777" w:rsidR="005C7C92" w:rsidRPr="00627B3E" w:rsidRDefault="005C7C92" w:rsidP="00AA55D7">
            <w:pPr>
              <w:pStyle w:val="TAC"/>
            </w:pPr>
            <w:r w:rsidRPr="00627B3E">
              <w:t>0</w:t>
            </w:r>
          </w:p>
        </w:tc>
        <w:tc>
          <w:tcPr>
            <w:tcW w:w="709" w:type="dxa"/>
            <w:shd w:val="clear" w:color="auto" w:fill="auto"/>
          </w:tcPr>
          <w:p w14:paraId="6D0A5C66" w14:textId="77777777" w:rsidR="005C7C92" w:rsidRPr="00627B3E" w:rsidRDefault="005C7C92" w:rsidP="00AA55D7">
            <w:pPr>
              <w:pStyle w:val="TAC"/>
            </w:pPr>
            <w:r w:rsidRPr="00627B3E">
              <w:t>2</w:t>
            </w:r>
          </w:p>
        </w:tc>
        <w:tc>
          <w:tcPr>
            <w:tcW w:w="703" w:type="dxa"/>
            <w:shd w:val="clear" w:color="auto" w:fill="auto"/>
          </w:tcPr>
          <w:p w14:paraId="4187B316" w14:textId="77777777" w:rsidR="005C7C92" w:rsidRPr="00627B3E" w:rsidRDefault="005C7C92" w:rsidP="00AA55D7">
            <w:pPr>
              <w:pStyle w:val="TAC"/>
            </w:pPr>
            <w:r>
              <w:t>4</w:t>
            </w:r>
          </w:p>
        </w:tc>
      </w:tr>
      <w:tr w:rsidR="005C7C92" w:rsidRPr="00627B3E" w14:paraId="36EBF84B" w14:textId="77777777" w:rsidTr="00AA55D7">
        <w:trPr>
          <w:jc w:val="center"/>
        </w:trPr>
        <w:tc>
          <w:tcPr>
            <w:tcW w:w="2693" w:type="dxa"/>
            <w:shd w:val="clear" w:color="auto" w:fill="auto"/>
          </w:tcPr>
          <w:p w14:paraId="027D589C" w14:textId="77777777" w:rsidR="005C7C92" w:rsidRPr="00627B3E" w:rsidRDefault="005C7C92" w:rsidP="00AA55D7">
            <w:pPr>
              <w:pStyle w:val="TAC"/>
            </w:pPr>
            <w:r w:rsidRPr="00627B3E">
              <w:t>10</w:t>
            </w:r>
          </w:p>
        </w:tc>
        <w:tc>
          <w:tcPr>
            <w:tcW w:w="851" w:type="dxa"/>
            <w:shd w:val="clear" w:color="auto" w:fill="auto"/>
          </w:tcPr>
          <w:p w14:paraId="1DBD13CB" w14:textId="77777777" w:rsidR="005C7C92" w:rsidRPr="00627B3E" w:rsidRDefault="005C7C92" w:rsidP="00AA55D7">
            <w:pPr>
              <w:pStyle w:val="TAC"/>
              <w:rPr>
                <w:vertAlign w:val="superscript"/>
              </w:rPr>
            </w:pPr>
            <w:r w:rsidRPr="00627B3E">
              <w:t>–</w:t>
            </w:r>
          </w:p>
        </w:tc>
        <w:tc>
          <w:tcPr>
            <w:tcW w:w="708" w:type="dxa"/>
            <w:shd w:val="clear" w:color="auto" w:fill="auto"/>
          </w:tcPr>
          <w:p w14:paraId="79AD1249" w14:textId="77777777" w:rsidR="005C7C92" w:rsidRPr="00627B3E" w:rsidRDefault="005C7C92" w:rsidP="00AA55D7">
            <w:pPr>
              <w:pStyle w:val="TAC"/>
            </w:pPr>
            <w:r w:rsidRPr="00627B3E">
              <w:t>3</w:t>
            </w:r>
          </w:p>
        </w:tc>
        <w:tc>
          <w:tcPr>
            <w:tcW w:w="709" w:type="dxa"/>
            <w:shd w:val="clear" w:color="auto" w:fill="auto"/>
          </w:tcPr>
          <w:p w14:paraId="7FA36C8F" w14:textId="77777777" w:rsidR="005C7C92" w:rsidRPr="00627B3E" w:rsidRDefault="005C7C92" w:rsidP="00AA55D7">
            <w:pPr>
              <w:pStyle w:val="TAC"/>
            </w:pPr>
            <w:r w:rsidRPr="00627B3E">
              <w:t>–</w:t>
            </w:r>
          </w:p>
        </w:tc>
        <w:tc>
          <w:tcPr>
            <w:tcW w:w="709" w:type="dxa"/>
            <w:shd w:val="clear" w:color="auto" w:fill="auto"/>
          </w:tcPr>
          <w:p w14:paraId="3B889579" w14:textId="77777777" w:rsidR="005C7C92" w:rsidRPr="00627B3E" w:rsidRDefault="005C7C92" w:rsidP="00AA55D7">
            <w:pPr>
              <w:pStyle w:val="TAC"/>
            </w:pPr>
            <w:r w:rsidRPr="00627B3E">
              <w:t>0</w:t>
            </w:r>
          </w:p>
        </w:tc>
        <w:tc>
          <w:tcPr>
            <w:tcW w:w="709" w:type="dxa"/>
            <w:shd w:val="clear" w:color="auto" w:fill="auto"/>
          </w:tcPr>
          <w:p w14:paraId="01DB0F9D" w14:textId="77777777" w:rsidR="005C7C92" w:rsidRPr="00627B3E" w:rsidRDefault="005C7C92" w:rsidP="00AA55D7">
            <w:pPr>
              <w:pStyle w:val="TAC"/>
            </w:pPr>
            <w:r w:rsidRPr="00627B3E">
              <w:t>2</w:t>
            </w:r>
          </w:p>
        </w:tc>
        <w:tc>
          <w:tcPr>
            <w:tcW w:w="703" w:type="dxa"/>
            <w:shd w:val="clear" w:color="auto" w:fill="auto"/>
          </w:tcPr>
          <w:p w14:paraId="4BF2A68B" w14:textId="77777777" w:rsidR="005C7C92" w:rsidRPr="00627B3E" w:rsidRDefault="005C7C92" w:rsidP="00AA55D7">
            <w:pPr>
              <w:pStyle w:val="TAC"/>
            </w:pPr>
            <w:r w:rsidRPr="00627B3E">
              <w:t>–</w:t>
            </w:r>
          </w:p>
        </w:tc>
      </w:tr>
      <w:tr w:rsidR="005C7C92" w:rsidRPr="00627B3E" w14:paraId="1976ECD3" w14:textId="77777777" w:rsidTr="00AA55D7">
        <w:trPr>
          <w:jc w:val="center"/>
        </w:trPr>
        <w:tc>
          <w:tcPr>
            <w:tcW w:w="2693" w:type="dxa"/>
            <w:shd w:val="clear" w:color="auto" w:fill="auto"/>
          </w:tcPr>
          <w:p w14:paraId="15A11EE7" w14:textId="77777777" w:rsidR="005C7C92" w:rsidRPr="00627B3E" w:rsidRDefault="005C7C92" w:rsidP="00AA55D7">
            <w:pPr>
              <w:pStyle w:val="TAC"/>
            </w:pPr>
            <w:r w:rsidRPr="00627B3E">
              <w:t>11</w:t>
            </w:r>
          </w:p>
        </w:tc>
        <w:tc>
          <w:tcPr>
            <w:tcW w:w="851" w:type="dxa"/>
            <w:shd w:val="clear" w:color="auto" w:fill="auto"/>
          </w:tcPr>
          <w:p w14:paraId="612B4C99" w14:textId="77777777" w:rsidR="005C7C92" w:rsidRPr="00627B3E" w:rsidRDefault="005C7C92" w:rsidP="00AA55D7">
            <w:pPr>
              <w:pStyle w:val="TAC"/>
              <w:rPr>
                <w:vertAlign w:val="superscript"/>
              </w:rPr>
            </w:pPr>
            <w:r w:rsidRPr="00627B3E">
              <w:t>–</w:t>
            </w:r>
          </w:p>
        </w:tc>
        <w:tc>
          <w:tcPr>
            <w:tcW w:w="708" w:type="dxa"/>
            <w:shd w:val="clear" w:color="auto" w:fill="auto"/>
          </w:tcPr>
          <w:p w14:paraId="55266AC3" w14:textId="77777777" w:rsidR="005C7C92" w:rsidRPr="00627B3E" w:rsidRDefault="005C7C92" w:rsidP="00AA55D7">
            <w:pPr>
              <w:pStyle w:val="TAC"/>
            </w:pPr>
            <w:r w:rsidRPr="00627B3E">
              <w:t>3</w:t>
            </w:r>
          </w:p>
        </w:tc>
        <w:tc>
          <w:tcPr>
            <w:tcW w:w="709" w:type="dxa"/>
            <w:shd w:val="clear" w:color="auto" w:fill="auto"/>
          </w:tcPr>
          <w:p w14:paraId="3DDAAB3C" w14:textId="77777777" w:rsidR="005C7C92" w:rsidRPr="00627B3E" w:rsidRDefault="005C7C92" w:rsidP="00AA55D7">
            <w:pPr>
              <w:pStyle w:val="TAC"/>
            </w:pPr>
            <w:r w:rsidRPr="00627B3E">
              <w:t>–</w:t>
            </w:r>
          </w:p>
        </w:tc>
        <w:tc>
          <w:tcPr>
            <w:tcW w:w="709" w:type="dxa"/>
            <w:shd w:val="clear" w:color="auto" w:fill="auto"/>
          </w:tcPr>
          <w:p w14:paraId="08E7E1F6" w14:textId="77777777" w:rsidR="005C7C92" w:rsidRPr="00627B3E" w:rsidRDefault="005C7C92" w:rsidP="00AA55D7">
            <w:pPr>
              <w:pStyle w:val="TAC"/>
            </w:pPr>
            <w:r w:rsidRPr="00627B3E">
              <w:t>–</w:t>
            </w:r>
          </w:p>
        </w:tc>
        <w:tc>
          <w:tcPr>
            <w:tcW w:w="709" w:type="dxa"/>
            <w:shd w:val="clear" w:color="auto" w:fill="auto"/>
          </w:tcPr>
          <w:p w14:paraId="42D44095" w14:textId="77777777" w:rsidR="005C7C92" w:rsidRPr="00627B3E" w:rsidRDefault="005C7C92" w:rsidP="00AA55D7">
            <w:pPr>
              <w:pStyle w:val="TAC"/>
            </w:pPr>
            <w:r w:rsidRPr="00627B3E">
              <w:t>2</w:t>
            </w:r>
          </w:p>
        </w:tc>
        <w:tc>
          <w:tcPr>
            <w:tcW w:w="703" w:type="dxa"/>
            <w:shd w:val="clear" w:color="auto" w:fill="auto"/>
          </w:tcPr>
          <w:p w14:paraId="63BE6008" w14:textId="77777777" w:rsidR="005C7C92" w:rsidRPr="00627B3E" w:rsidRDefault="005C7C92" w:rsidP="00AA55D7">
            <w:pPr>
              <w:pStyle w:val="TAC"/>
            </w:pPr>
            <w:r w:rsidRPr="00627B3E">
              <w:t>–</w:t>
            </w:r>
          </w:p>
        </w:tc>
      </w:tr>
    </w:tbl>
    <w:p w14:paraId="02680CEF" w14:textId="77777777" w:rsidR="005C7C92" w:rsidRDefault="005C7C92" w:rsidP="005C7C92"/>
    <w:p w14:paraId="6CC4DBBA" w14:textId="77777777" w:rsidR="005C7C92" w:rsidRPr="00572DF6" w:rsidRDefault="005C7C92" w:rsidP="005C7C92">
      <w:r w:rsidRPr="00B35260">
        <w:t xml:space="preserve">In case of </w:t>
      </w:r>
      <w:r>
        <w:t xml:space="preserve">a semi-persistently scheduled </w:t>
      </w:r>
      <w:proofErr w:type="spellStart"/>
      <w:r w:rsidRPr="00B35260">
        <w:t>subslot</w:t>
      </w:r>
      <w:proofErr w:type="spellEnd"/>
      <w:r w:rsidRPr="00B35260">
        <w:t xml:space="preserve">-PUSCH, and semi-persistent scheduling (i.e. higher layer </w:t>
      </w:r>
      <w:r>
        <w:t>parameter</w:t>
      </w:r>
      <w:r w:rsidRPr="00B35260">
        <w:t xml:space="preserve"> </w:t>
      </w:r>
      <w:proofErr w:type="spellStart"/>
      <w:r w:rsidRPr="00B35260">
        <w:rPr>
          <w:i/>
        </w:rPr>
        <w:t>sps</w:t>
      </w:r>
      <w:proofErr w:type="spellEnd"/>
      <w:r w:rsidRPr="00B35260">
        <w:rPr>
          <w:i/>
        </w:rPr>
        <w:t>-</w:t>
      </w:r>
      <w:proofErr w:type="spellStart"/>
      <w:r w:rsidRPr="00B35260">
        <w:rPr>
          <w:i/>
        </w:rPr>
        <w:t>ConfigUL</w:t>
      </w:r>
      <w:proofErr w:type="spellEnd"/>
      <w:r w:rsidRPr="00B35260">
        <w:rPr>
          <w:i/>
        </w:rPr>
        <w:t>-</w:t>
      </w:r>
      <w:r>
        <w:rPr>
          <w:i/>
        </w:rPr>
        <w:t>STTI</w:t>
      </w:r>
      <w:r w:rsidRPr="00B35260">
        <w:t xml:space="preserve"> is configured, see 3GPP TS 36.331 [9]) with a configured periodicity of 1 </w:t>
      </w:r>
      <w:proofErr w:type="spellStart"/>
      <w:r w:rsidRPr="00B35260">
        <w:t>subslot</w:t>
      </w:r>
      <w:proofErr w:type="spellEnd"/>
      <w:r w:rsidRPr="00B35260">
        <w:t xml:space="preserve"> (i.e. </w:t>
      </w:r>
      <w:proofErr w:type="spellStart"/>
      <w:r w:rsidRPr="00B35260">
        <w:rPr>
          <w:i/>
        </w:rPr>
        <w:t>semiPersistSchedIntervalUL</w:t>
      </w:r>
      <w:proofErr w:type="spellEnd"/>
      <w:r w:rsidRPr="00B35260">
        <w:rPr>
          <w:i/>
        </w:rPr>
        <w:t>-STTI</w:t>
      </w:r>
      <w:r w:rsidRPr="00B35260">
        <w:t xml:space="preserve"> set to </w:t>
      </w:r>
      <w:r w:rsidRPr="00B35260">
        <w:rPr>
          <w:i/>
        </w:rPr>
        <w:t>sTTI1</w:t>
      </w:r>
      <w:r w:rsidRPr="00B35260">
        <w:t xml:space="preserve">), the mapping shall start at symbol </w:t>
      </w:r>
      <w:r w:rsidRPr="00B35260">
        <w:rPr>
          <w:position w:val="-6"/>
        </w:rPr>
        <w:object w:dxaOrig="139" w:dyaOrig="260" w14:anchorId="11D4AC0F">
          <v:shape id="_x0000_i1082" type="#_x0000_t75" style="width:6.35pt;height:12.1pt" o:ole="">
            <v:imagedata r:id="rId123" o:title=""/>
          </v:shape>
          <o:OLEObject Type="Embed" ProgID="Equation.3" ShapeID="_x0000_i1082" DrawAspect="Content" ObjectID="_1650436851" r:id="rId125"/>
        </w:object>
      </w:r>
      <w:r w:rsidRPr="00B35260">
        <w:t xml:space="preserve"> depending on the </w:t>
      </w:r>
      <w:r w:rsidRPr="00B35260">
        <w:rPr>
          <w:i/>
        </w:rPr>
        <w:t>DMRS-pattern</w:t>
      </w:r>
      <w:r w:rsidRPr="00B35260">
        <w:t xml:space="preserve"> field in the related uplink DCI format [3] according to Table 5.3.4-2.</w:t>
      </w:r>
      <w:r w:rsidRPr="00572DF6">
        <w:t xml:space="preserve"> </w:t>
      </w:r>
    </w:p>
    <w:p w14:paraId="572E6389" w14:textId="77777777" w:rsidR="005C7C92" w:rsidRPr="00B35260" w:rsidRDefault="005C7C92" w:rsidP="005C7C92">
      <w:r w:rsidRPr="00572DF6">
        <w:t xml:space="preserve">In case of a semi-persistently scheduled </w:t>
      </w:r>
      <w:proofErr w:type="spellStart"/>
      <w:r w:rsidRPr="00572DF6">
        <w:t>subslot</w:t>
      </w:r>
      <w:proofErr w:type="spellEnd"/>
      <w:r w:rsidRPr="00572DF6">
        <w:t xml:space="preserve">-PUSCH and semi-persistent scheduling (the higher layer parameter </w:t>
      </w:r>
      <w:r w:rsidRPr="00572DF6">
        <w:rPr>
          <w:i/>
        </w:rPr>
        <w:t>sps-ConfigUL-sTTI-r15</w:t>
      </w:r>
      <w:r w:rsidRPr="00572DF6">
        <w:t xml:space="preserve"> is configured, see 3GPP TS 36.331 [9]) with repetitions enabled (the higher layer parameter </w:t>
      </w:r>
      <w:proofErr w:type="spellStart"/>
      <w:r w:rsidRPr="00572DF6">
        <w:rPr>
          <w:i/>
        </w:rPr>
        <w:t>totalNumberPUSCH</w:t>
      </w:r>
      <w:proofErr w:type="spellEnd"/>
      <w:r w:rsidRPr="00572DF6">
        <w:rPr>
          <w:i/>
        </w:rPr>
        <w:t>-SPS-STTI-UL-Repetitions</w:t>
      </w:r>
      <w:r w:rsidRPr="00572DF6">
        <w:t xml:space="preserve"> is configured), the mapping shall start at </w:t>
      </w:r>
      <w:r w:rsidRPr="00B35260">
        <w:t xml:space="preserve">symbol </w:t>
      </w:r>
      <w:r w:rsidRPr="00B35260">
        <w:rPr>
          <w:position w:val="-6"/>
        </w:rPr>
        <w:object w:dxaOrig="139" w:dyaOrig="260" w14:anchorId="26D9688F">
          <v:shape id="_x0000_i1083" type="#_x0000_t75" style="width:6.35pt;height:12.1pt" o:ole="">
            <v:imagedata r:id="rId123" o:title=""/>
          </v:shape>
          <o:OLEObject Type="Embed" ProgID="Equation.3" ShapeID="_x0000_i1083" DrawAspect="Content" ObjectID="_1650436852" r:id="rId126"/>
        </w:object>
      </w:r>
      <w:r w:rsidRPr="00B35260">
        <w:t xml:space="preserve"> depending on the </w:t>
      </w:r>
      <w:r w:rsidRPr="00B35260">
        <w:rPr>
          <w:i/>
        </w:rPr>
        <w:t>DMRS-pattern</w:t>
      </w:r>
      <w:r w:rsidRPr="00B35260">
        <w:t xml:space="preserve"> field</w:t>
      </w:r>
      <w:r w:rsidRPr="00572DF6">
        <w:t xml:space="preserve"> in the related uplink DCI format [3] according to Table 5.3.4-2.</w:t>
      </w:r>
    </w:p>
    <w:p w14:paraId="29AD5E01" w14:textId="77777777" w:rsidR="005C7C92" w:rsidRPr="00B35260" w:rsidRDefault="005C7C92" w:rsidP="005C7C92">
      <w:pPr>
        <w:pStyle w:val="TH"/>
      </w:pPr>
      <w:r w:rsidRPr="00B35260">
        <w:t xml:space="preserve">Table 5.3.4-2: Starting symbol index for </w:t>
      </w:r>
      <w:proofErr w:type="spellStart"/>
      <w:r w:rsidRPr="00B35260">
        <w:t>subslot</w:t>
      </w:r>
      <w:proofErr w:type="spellEnd"/>
      <w:r w:rsidRPr="00B35260">
        <w:t xml:space="preserve">-PUSCH transmission in case of semi-persistent scheduling with a configured periodicity of 1 </w:t>
      </w:r>
      <w:proofErr w:type="spellStart"/>
      <w:r w:rsidRPr="00B35260">
        <w:t>subslot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5C7C92" w:rsidRPr="00B35260" w14:paraId="59D46552" w14:textId="77777777" w:rsidTr="00AA55D7">
        <w:trPr>
          <w:jc w:val="center"/>
        </w:trPr>
        <w:tc>
          <w:tcPr>
            <w:tcW w:w="2693" w:type="dxa"/>
            <w:vMerge w:val="restart"/>
            <w:shd w:val="clear" w:color="auto" w:fill="auto"/>
          </w:tcPr>
          <w:p w14:paraId="7AFC2107" w14:textId="77777777" w:rsidR="005C7C92" w:rsidRPr="00B35260" w:rsidRDefault="005C7C92" w:rsidP="00AA55D7">
            <w:pPr>
              <w:pStyle w:val="TAH"/>
            </w:pPr>
            <w:r w:rsidRPr="00B35260">
              <w:rPr>
                <w:i/>
              </w:rPr>
              <w:t xml:space="preserve">DMRS-pattern </w:t>
            </w:r>
            <w:r w:rsidRPr="00B35260">
              <w:t>field in uplink-related DCI format [3]</w:t>
            </w:r>
          </w:p>
        </w:tc>
        <w:tc>
          <w:tcPr>
            <w:tcW w:w="4389" w:type="dxa"/>
            <w:gridSpan w:val="6"/>
            <w:shd w:val="clear" w:color="auto" w:fill="auto"/>
          </w:tcPr>
          <w:p w14:paraId="358C137D" w14:textId="77777777" w:rsidR="005C7C92" w:rsidRPr="00B35260" w:rsidRDefault="005C7C92" w:rsidP="00AA55D7">
            <w:pPr>
              <w:pStyle w:val="TAH"/>
            </w:pPr>
            <w:r w:rsidRPr="00B35260">
              <w:t xml:space="preserve">Uplink </w:t>
            </w:r>
            <w:proofErr w:type="spellStart"/>
            <w:r w:rsidRPr="00B35260">
              <w:t>subslot</w:t>
            </w:r>
            <w:proofErr w:type="spellEnd"/>
            <w:r w:rsidRPr="00B35260">
              <w:t xml:space="preserve"> number</w:t>
            </w:r>
          </w:p>
        </w:tc>
      </w:tr>
      <w:tr w:rsidR="005C7C92" w:rsidRPr="00B35260" w14:paraId="08B83A8B" w14:textId="77777777" w:rsidTr="00AA55D7">
        <w:trPr>
          <w:jc w:val="center"/>
        </w:trPr>
        <w:tc>
          <w:tcPr>
            <w:tcW w:w="2693" w:type="dxa"/>
            <w:vMerge/>
            <w:shd w:val="clear" w:color="auto" w:fill="auto"/>
          </w:tcPr>
          <w:p w14:paraId="443FDC7F" w14:textId="77777777" w:rsidR="005C7C92" w:rsidRPr="00B35260" w:rsidRDefault="005C7C92" w:rsidP="00AA55D7">
            <w:pPr>
              <w:pStyle w:val="TAH"/>
            </w:pPr>
          </w:p>
        </w:tc>
        <w:tc>
          <w:tcPr>
            <w:tcW w:w="851" w:type="dxa"/>
            <w:shd w:val="clear" w:color="auto" w:fill="auto"/>
          </w:tcPr>
          <w:p w14:paraId="60FAC894" w14:textId="77777777" w:rsidR="005C7C92" w:rsidRPr="00B35260" w:rsidRDefault="005C7C92" w:rsidP="00AA55D7">
            <w:pPr>
              <w:pStyle w:val="TAH"/>
            </w:pPr>
            <w:r w:rsidRPr="00B35260">
              <w:t>#0</w:t>
            </w:r>
          </w:p>
        </w:tc>
        <w:tc>
          <w:tcPr>
            <w:tcW w:w="708" w:type="dxa"/>
            <w:shd w:val="clear" w:color="auto" w:fill="auto"/>
          </w:tcPr>
          <w:p w14:paraId="0FEDCACF" w14:textId="77777777" w:rsidR="005C7C92" w:rsidRPr="00B35260" w:rsidRDefault="005C7C92" w:rsidP="00AA55D7">
            <w:pPr>
              <w:pStyle w:val="TAH"/>
            </w:pPr>
            <w:r w:rsidRPr="00B35260">
              <w:t>#1</w:t>
            </w:r>
          </w:p>
        </w:tc>
        <w:tc>
          <w:tcPr>
            <w:tcW w:w="709" w:type="dxa"/>
            <w:shd w:val="clear" w:color="auto" w:fill="auto"/>
          </w:tcPr>
          <w:p w14:paraId="308A1009" w14:textId="77777777" w:rsidR="005C7C92" w:rsidRPr="00B35260" w:rsidRDefault="005C7C92" w:rsidP="00AA55D7">
            <w:pPr>
              <w:pStyle w:val="TAH"/>
            </w:pPr>
            <w:r w:rsidRPr="00B35260">
              <w:t>#2</w:t>
            </w:r>
          </w:p>
        </w:tc>
        <w:tc>
          <w:tcPr>
            <w:tcW w:w="709" w:type="dxa"/>
            <w:shd w:val="clear" w:color="auto" w:fill="auto"/>
          </w:tcPr>
          <w:p w14:paraId="3B9602E2" w14:textId="77777777" w:rsidR="005C7C92" w:rsidRPr="00B35260" w:rsidRDefault="005C7C92" w:rsidP="00AA55D7">
            <w:pPr>
              <w:pStyle w:val="TAH"/>
            </w:pPr>
            <w:r w:rsidRPr="00B35260">
              <w:t>#3</w:t>
            </w:r>
          </w:p>
        </w:tc>
        <w:tc>
          <w:tcPr>
            <w:tcW w:w="709" w:type="dxa"/>
            <w:shd w:val="clear" w:color="auto" w:fill="auto"/>
          </w:tcPr>
          <w:p w14:paraId="04F97B3C" w14:textId="77777777" w:rsidR="005C7C92" w:rsidRPr="00B35260" w:rsidRDefault="005C7C92" w:rsidP="00AA55D7">
            <w:pPr>
              <w:pStyle w:val="TAH"/>
            </w:pPr>
            <w:r w:rsidRPr="00B35260">
              <w:t>#4</w:t>
            </w:r>
          </w:p>
        </w:tc>
        <w:tc>
          <w:tcPr>
            <w:tcW w:w="703" w:type="dxa"/>
            <w:shd w:val="clear" w:color="auto" w:fill="auto"/>
          </w:tcPr>
          <w:p w14:paraId="71F96C2F" w14:textId="77777777" w:rsidR="005C7C92" w:rsidRPr="00B35260" w:rsidRDefault="005C7C92" w:rsidP="00AA55D7">
            <w:pPr>
              <w:pStyle w:val="TAH"/>
            </w:pPr>
            <w:r w:rsidRPr="00B35260">
              <w:t>#5</w:t>
            </w:r>
          </w:p>
        </w:tc>
      </w:tr>
      <w:tr w:rsidR="005C7C92" w:rsidRPr="00B35260" w14:paraId="6421935E" w14:textId="77777777" w:rsidTr="00AA55D7">
        <w:trPr>
          <w:jc w:val="center"/>
        </w:trPr>
        <w:tc>
          <w:tcPr>
            <w:tcW w:w="2693" w:type="dxa"/>
            <w:shd w:val="clear" w:color="auto" w:fill="auto"/>
          </w:tcPr>
          <w:p w14:paraId="1EAA9687" w14:textId="77777777" w:rsidR="005C7C92" w:rsidRPr="00B35260" w:rsidRDefault="005C7C92" w:rsidP="00AA55D7">
            <w:pPr>
              <w:pStyle w:val="TAC"/>
            </w:pPr>
            <w:r w:rsidRPr="00B35260">
              <w:t>00</w:t>
            </w:r>
          </w:p>
        </w:tc>
        <w:tc>
          <w:tcPr>
            <w:tcW w:w="851" w:type="dxa"/>
            <w:shd w:val="clear" w:color="auto" w:fill="auto"/>
          </w:tcPr>
          <w:p w14:paraId="115D7D15" w14:textId="77777777" w:rsidR="005C7C92" w:rsidRPr="00B35260" w:rsidRDefault="005C7C92" w:rsidP="00AA55D7">
            <w:pPr>
              <w:pStyle w:val="TAC"/>
            </w:pPr>
            <w:r w:rsidRPr="00B35260">
              <w:t>1</w:t>
            </w:r>
          </w:p>
        </w:tc>
        <w:tc>
          <w:tcPr>
            <w:tcW w:w="708" w:type="dxa"/>
            <w:shd w:val="clear" w:color="auto" w:fill="auto"/>
          </w:tcPr>
          <w:p w14:paraId="4A943F68" w14:textId="77777777" w:rsidR="005C7C92" w:rsidRPr="00B35260" w:rsidRDefault="005C7C92" w:rsidP="00AA55D7">
            <w:pPr>
              <w:pStyle w:val="TAC"/>
            </w:pPr>
            <w:r w:rsidRPr="00B35260">
              <w:t>4</w:t>
            </w:r>
          </w:p>
        </w:tc>
        <w:tc>
          <w:tcPr>
            <w:tcW w:w="709" w:type="dxa"/>
            <w:shd w:val="clear" w:color="auto" w:fill="auto"/>
          </w:tcPr>
          <w:p w14:paraId="34515C23" w14:textId="77777777" w:rsidR="005C7C92" w:rsidRPr="00B35260" w:rsidRDefault="005C7C92" w:rsidP="00AA55D7">
            <w:pPr>
              <w:pStyle w:val="TAC"/>
            </w:pPr>
            <w:r w:rsidRPr="00B35260">
              <w:t>6</w:t>
            </w:r>
          </w:p>
        </w:tc>
        <w:tc>
          <w:tcPr>
            <w:tcW w:w="709" w:type="dxa"/>
            <w:shd w:val="clear" w:color="auto" w:fill="auto"/>
          </w:tcPr>
          <w:p w14:paraId="30487F03" w14:textId="77777777" w:rsidR="005C7C92" w:rsidRPr="00B35260" w:rsidRDefault="005C7C92" w:rsidP="00AA55D7">
            <w:pPr>
              <w:pStyle w:val="TAC"/>
            </w:pPr>
            <w:r w:rsidRPr="00B35260">
              <w:t>1</w:t>
            </w:r>
          </w:p>
        </w:tc>
        <w:tc>
          <w:tcPr>
            <w:tcW w:w="709" w:type="dxa"/>
            <w:shd w:val="clear" w:color="auto" w:fill="auto"/>
          </w:tcPr>
          <w:p w14:paraId="683D56D3" w14:textId="77777777" w:rsidR="005C7C92" w:rsidRPr="00B35260" w:rsidRDefault="005C7C92" w:rsidP="00AA55D7">
            <w:pPr>
              <w:pStyle w:val="TAC"/>
            </w:pPr>
            <w:r w:rsidRPr="00B35260">
              <w:t>3</w:t>
            </w:r>
          </w:p>
        </w:tc>
        <w:tc>
          <w:tcPr>
            <w:tcW w:w="703" w:type="dxa"/>
            <w:shd w:val="clear" w:color="auto" w:fill="auto"/>
          </w:tcPr>
          <w:p w14:paraId="1438DA76" w14:textId="77777777" w:rsidR="005C7C92" w:rsidRPr="00B35260" w:rsidRDefault="005C7C92" w:rsidP="00AA55D7">
            <w:pPr>
              <w:pStyle w:val="TAC"/>
            </w:pPr>
            <w:r w:rsidRPr="00B35260">
              <w:t>5</w:t>
            </w:r>
          </w:p>
        </w:tc>
      </w:tr>
      <w:tr w:rsidR="005C7C92" w:rsidRPr="00B35260" w14:paraId="3DA61CB2" w14:textId="77777777" w:rsidTr="00AA55D7">
        <w:trPr>
          <w:jc w:val="center"/>
        </w:trPr>
        <w:tc>
          <w:tcPr>
            <w:tcW w:w="2693" w:type="dxa"/>
            <w:shd w:val="clear" w:color="auto" w:fill="auto"/>
          </w:tcPr>
          <w:p w14:paraId="771F6752" w14:textId="77777777" w:rsidR="005C7C92" w:rsidRPr="00B35260" w:rsidRDefault="005C7C92" w:rsidP="00AA55D7">
            <w:pPr>
              <w:pStyle w:val="TAC"/>
            </w:pPr>
            <w:r w:rsidRPr="00B35260">
              <w:t>10</w:t>
            </w:r>
          </w:p>
        </w:tc>
        <w:tc>
          <w:tcPr>
            <w:tcW w:w="851" w:type="dxa"/>
            <w:shd w:val="clear" w:color="auto" w:fill="auto"/>
          </w:tcPr>
          <w:p w14:paraId="0ACB9D64" w14:textId="77777777" w:rsidR="005C7C92" w:rsidRPr="00B35260" w:rsidRDefault="005C7C92" w:rsidP="00AA55D7">
            <w:pPr>
              <w:pStyle w:val="TAC"/>
            </w:pPr>
            <w:r w:rsidRPr="00B35260">
              <w:t>1</w:t>
            </w:r>
          </w:p>
        </w:tc>
        <w:tc>
          <w:tcPr>
            <w:tcW w:w="708" w:type="dxa"/>
            <w:shd w:val="clear" w:color="auto" w:fill="auto"/>
          </w:tcPr>
          <w:p w14:paraId="4061CEAF" w14:textId="77777777" w:rsidR="005C7C92" w:rsidRPr="00B35260" w:rsidRDefault="005C7C92" w:rsidP="00AA55D7">
            <w:pPr>
              <w:pStyle w:val="TAC"/>
            </w:pPr>
            <w:r w:rsidRPr="00B35260">
              <w:t>3</w:t>
            </w:r>
          </w:p>
        </w:tc>
        <w:tc>
          <w:tcPr>
            <w:tcW w:w="709" w:type="dxa"/>
            <w:shd w:val="clear" w:color="auto" w:fill="auto"/>
          </w:tcPr>
          <w:p w14:paraId="0342E2C0" w14:textId="77777777" w:rsidR="005C7C92" w:rsidRPr="00B35260" w:rsidRDefault="005C7C92" w:rsidP="00AA55D7">
            <w:pPr>
              <w:pStyle w:val="TAC"/>
            </w:pPr>
            <w:r w:rsidRPr="00B35260">
              <w:t>6</w:t>
            </w:r>
          </w:p>
        </w:tc>
        <w:tc>
          <w:tcPr>
            <w:tcW w:w="709" w:type="dxa"/>
            <w:shd w:val="clear" w:color="auto" w:fill="auto"/>
          </w:tcPr>
          <w:p w14:paraId="380184B1" w14:textId="77777777" w:rsidR="005C7C92" w:rsidRPr="00B35260" w:rsidRDefault="005C7C92" w:rsidP="00AA55D7">
            <w:pPr>
              <w:pStyle w:val="TAC"/>
            </w:pPr>
            <w:r w:rsidRPr="00B35260">
              <w:t>0</w:t>
            </w:r>
          </w:p>
        </w:tc>
        <w:tc>
          <w:tcPr>
            <w:tcW w:w="709" w:type="dxa"/>
            <w:shd w:val="clear" w:color="auto" w:fill="auto"/>
          </w:tcPr>
          <w:p w14:paraId="2D4C42D6" w14:textId="77777777" w:rsidR="005C7C92" w:rsidRPr="00B35260" w:rsidRDefault="005C7C92" w:rsidP="00AA55D7">
            <w:pPr>
              <w:pStyle w:val="TAC"/>
            </w:pPr>
            <w:r w:rsidRPr="00B35260">
              <w:t>3</w:t>
            </w:r>
          </w:p>
        </w:tc>
        <w:tc>
          <w:tcPr>
            <w:tcW w:w="703" w:type="dxa"/>
            <w:shd w:val="clear" w:color="auto" w:fill="auto"/>
          </w:tcPr>
          <w:p w14:paraId="61ACCFA0" w14:textId="77777777" w:rsidR="005C7C92" w:rsidRPr="00B35260" w:rsidRDefault="005C7C92" w:rsidP="00AA55D7">
            <w:pPr>
              <w:pStyle w:val="TAC"/>
            </w:pPr>
            <w:r w:rsidRPr="00B35260">
              <w:t>5</w:t>
            </w:r>
          </w:p>
        </w:tc>
      </w:tr>
    </w:tbl>
    <w:p w14:paraId="28A79DE6" w14:textId="77777777" w:rsidR="005C7C92" w:rsidRPr="00B35260" w:rsidRDefault="005C7C92" w:rsidP="005C7C92"/>
    <w:p w14:paraId="4161541A" w14:textId="77777777" w:rsidR="005C7C92" w:rsidRDefault="005C7C92" w:rsidP="005C7C92">
      <w:r w:rsidRPr="00B35260">
        <w:t xml:space="preserve">In case of </w:t>
      </w:r>
      <w:proofErr w:type="spellStart"/>
      <w:r w:rsidRPr="00B35260">
        <w:t>subslot</w:t>
      </w:r>
      <w:proofErr w:type="spellEnd"/>
      <w:r w:rsidRPr="00B35260">
        <w:t xml:space="preserve">-PUSCH and semi-persistent scheduling with a configured periodicity longer than 1 </w:t>
      </w:r>
      <w:proofErr w:type="spellStart"/>
      <w:r w:rsidRPr="00B35260">
        <w:t>subslot</w:t>
      </w:r>
      <w:proofErr w:type="spellEnd"/>
      <w:r w:rsidRPr="00B35260">
        <w:t xml:space="preserve"> the mapping shall start at symbol </w:t>
      </w:r>
      <w:r w:rsidRPr="00B35260">
        <w:rPr>
          <w:position w:val="-6"/>
        </w:rPr>
        <w:object w:dxaOrig="139" w:dyaOrig="260" w14:anchorId="7D8CF6C2">
          <v:shape id="_x0000_i1084" type="#_x0000_t75" style="width:6.35pt;height:12.1pt" o:ole="">
            <v:imagedata r:id="rId123" o:title=""/>
          </v:shape>
          <o:OLEObject Type="Embed" ProgID="Equation.3" ShapeID="_x0000_i1084" DrawAspect="Content" ObjectID="_1650436853" r:id="rId127"/>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14:paraId="4DE4313A" w14:textId="77777777" w:rsidR="005C7C92" w:rsidRDefault="005C7C92" w:rsidP="005C7C92">
      <w:r>
        <w:t xml:space="preserve">For the </w:t>
      </w:r>
      <w:proofErr w:type="spellStart"/>
      <w:r>
        <w:t>UpPTS</w:t>
      </w:r>
      <w:proofErr w:type="spellEnd"/>
      <w:r>
        <w:t xml:space="preserve">, the mapping shall start at symbol </w:t>
      </w:r>
      <w:r w:rsidRPr="00AA28FA">
        <w:rPr>
          <w:position w:val="-6"/>
        </w:rPr>
        <w:object w:dxaOrig="400" w:dyaOrig="260" w14:anchorId="23E37540">
          <v:shape id="_x0000_i1085" type="#_x0000_t75" style="width:20.75pt;height:12.1pt" o:ole="">
            <v:imagedata r:id="rId128" o:title=""/>
          </v:shape>
          <o:OLEObject Type="Embed" ProgID="Equation.3" ShapeID="_x0000_i1085" DrawAspect="Content" ObjectID="_1650436854" r:id="rId129"/>
        </w:object>
      </w:r>
      <w:r>
        <w:t xml:space="preserve"> and if </w:t>
      </w:r>
      <w:proofErr w:type="spellStart"/>
      <w:r>
        <w:rPr>
          <w:i/>
        </w:rPr>
        <w:t>dmrsLess-UpPts</w:t>
      </w:r>
      <w:proofErr w:type="spellEnd"/>
      <w:r>
        <w:t xml:space="preserve"> is set to true the mapping shall end at symbol </w:t>
      </w:r>
      <w:r w:rsidRPr="00C43003">
        <w:rPr>
          <w:position w:val="-10"/>
        </w:rPr>
        <w:object w:dxaOrig="1900" w:dyaOrig="300" w14:anchorId="6815ECFE">
          <v:shape id="_x0000_i1086" type="#_x0000_t75" style="width:96.2pt;height:15pt" o:ole="">
            <v:imagedata r:id="rId130" o:title=""/>
          </v:shape>
          <o:OLEObject Type="Embed" ProgID="Equation.3" ShapeID="_x0000_i1086" DrawAspect="Content" ObjectID="_1650436855" r:id="rId131"/>
        </w:object>
      </w:r>
      <w:r>
        <w:t xml:space="preserve"> in the second slot of a special subframe, otherwise, the mapping shall end at symbol </w:t>
      </w:r>
      <w:r w:rsidRPr="00C43003">
        <w:rPr>
          <w:position w:val="-10"/>
        </w:rPr>
        <w:object w:dxaOrig="2160" w:dyaOrig="300" w14:anchorId="2C31B6D3">
          <v:shape id="_x0000_i1087" type="#_x0000_t75" style="width:108.3pt;height:15pt" o:ole="">
            <v:imagedata r:id="rId132" o:title=""/>
          </v:shape>
          <o:OLEObject Type="Embed" ProgID="Equation.3" ShapeID="_x0000_i1087" DrawAspect="Content" ObjectID="_1650436856" r:id="rId133"/>
        </w:object>
      </w:r>
      <w:r>
        <w:t xml:space="preserve"> in the second slot of a special subframe.</w:t>
      </w:r>
    </w:p>
    <w:p w14:paraId="4641585C" w14:textId="77777777" w:rsidR="005C7C92" w:rsidRDefault="005C7C92" w:rsidP="005C7C92">
      <w:r>
        <w:t>For BL/CE UEs, the PUSCH transmission is restricted as follows:</w:t>
      </w:r>
    </w:p>
    <w:p w14:paraId="53E7968A" w14:textId="77777777" w:rsidR="005C7C92" w:rsidRDefault="005C7C92" w:rsidP="005C7C92">
      <w:pPr>
        <w:pStyle w:val="B1"/>
      </w:pPr>
      <w:r>
        <w:t>-</w:t>
      </w:r>
      <w:r>
        <w:tab/>
        <w:t xml:space="preserve">For </w:t>
      </w:r>
      <w:proofErr w:type="spellStart"/>
      <w:r>
        <w:t>CEModeA</w:t>
      </w:r>
      <w:proofErr w:type="spellEnd"/>
      <w:r>
        <w:t xml:space="preserve">, if the PUSCH is associated with C-RNTI or SPS C-RNTI and the higher layer parameter </w:t>
      </w:r>
      <w:proofErr w:type="spellStart"/>
      <w:r>
        <w:rPr>
          <w:i/>
        </w:rPr>
        <w:t>ce</w:t>
      </w:r>
      <w:proofErr w:type="spellEnd"/>
      <w:r>
        <w:rPr>
          <w:i/>
        </w:rPr>
        <w:t>-</w:t>
      </w:r>
      <w:proofErr w:type="spellStart"/>
      <w:r>
        <w:rPr>
          <w:i/>
        </w:rPr>
        <w:t>pusch</w:t>
      </w:r>
      <w:proofErr w:type="spellEnd"/>
      <w:r>
        <w:rPr>
          <w:i/>
        </w:rPr>
        <w:t>-</w:t>
      </w:r>
      <w:proofErr w:type="spellStart"/>
      <w:r>
        <w:rPr>
          <w:i/>
        </w:rPr>
        <w:t>maxBandwidth</w:t>
      </w:r>
      <w:proofErr w:type="spellEnd"/>
      <w:r>
        <w:rPr>
          <w:i/>
        </w:rPr>
        <w:t>-config</w:t>
      </w:r>
      <w:r>
        <w:t xml:space="preserve"> is set to 5 MHz, the maximum number of </w:t>
      </w:r>
      <w:proofErr w:type="spellStart"/>
      <w:r>
        <w:t>allocatable</w:t>
      </w:r>
      <w:proofErr w:type="spellEnd"/>
      <w:r>
        <w:t xml:space="preserve"> PRBs for PUSCH is 24 PRBs. The </w:t>
      </w:r>
      <w:proofErr w:type="spellStart"/>
      <w:r>
        <w:t>allocatable</w:t>
      </w:r>
      <w:proofErr w:type="spellEnd"/>
      <w:r>
        <w:t xml:space="preserve"> PRBs include the PRBs belonging to the </w:t>
      </w:r>
      <w:proofErr w:type="spellStart"/>
      <w:r>
        <w:t>narrowbands</w:t>
      </w:r>
      <w:proofErr w:type="spellEnd"/>
      <w:r>
        <w:t xml:space="preserve"> defined in clause 5.2.4 and the odd PRB at the </w:t>
      </w:r>
      <w:proofErr w:type="spellStart"/>
      <w:r>
        <w:t>center</w:t>
      </w:r>
      <w:proofErr w:type="spellEnd"/>
      <w:r>
        <w:t xml:space="preserve"> of the uplink system bandwidth in case of odd total number of uplink PRBs. If a resource assignment or frequency hopping would result in a PUSCH resource allocation outside the </w:t>
      </w:r>
      <w:proofErr w:type="spellStart"/>
      <w:r>
        <w:t>allocatable</w:t>
      </w:r>
      <w:proofErr w:type="spellEnd"/>
      <w:r>
        <w:t xml:space="preserve"> PRBs then the PUSCH transmission in that subframe is dropped.</w:t>
      </w:r>
    </w:p>
    <w:p w14:paraId="76871328" w14:textId="77777777" w:rsidR="005C7C92" w:rsidRDefault="005C7C92" w:rsidP="005C7C92">
      <w:pPr>
        <w:pStyle w:val="B1"/>
      </w:pPr>
      <w:r>
        <w:t>-</w:t>
      </w:r>
      <w:r>
        <w:tab/>
        <w:t xml:space="preserve">For all other cases, the maximum number of </w:t>
      </w:r>
      <w:proofErr w:type="spellStart"/>
      <w:r>
        <w:t>allocatable</w:t>
      </w:r>
      <w:proofErr w:type="spellEnd"/>
      <w:r>
        <w:t xml:space="preserve"> PRBs for PUSCH is 6 PRBs restricted to one of the </w:t>
      </w:r>
      <w:proofErr w:type="spellStart"/>
      <w:r>
        <w:t>narrowbands</w:t>
      </w:r>
      <w:proofErr w:type="spellEnd"/>
      <w:r>
        <w:t xml:space="preserve"> defined in clause 5.2.4.</w:t>
      </w:r>
    </w:p>
    <w:p w14:paraId="36F6DC5E" w14:textId="77777777" w:rsidR="005C7C92" w:rsidRDefault="005C7C92" w:rsidP="005C7C92">
      <w:r>
        <w:t xml:space="preserve">For BL/CE UEs in </w:t>
      </w:r>
      <w:proofErr w:type="spellStart"/>
      <w:r>
        <w:t>CEModeB</w:t>
      </w:r>
      <w:proofErr w:type="spellEnd"/>
      <w:r>
        <w:t>, resource elements in the last SC-FDMA symbol in a subframe configured with cell-specific SRS shall be counted in the PUSCH mapping but not used for transmission of the PUSCH.</w:t>
      </w:r>
    </w:p>
    <w:p w14:paraId="3770DF49" w14:textId="77777777" w:rsidR="005C7C92" w:rsidRDefault="005C7C92" w:rsidP="005C7C92">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14:paraId="0032C4E5" w14:textId="77777777" w:rsidR="005C7C92" w:rsidRDefault="005C7C92" w:rsidP="005C7C92">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14:paraId="36B842B5" w14:textId="77777777" w:rsidR="005C7C92" w:rsidRDefault="005C7C92" w:rsidP="005C7C92">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55E3F877" w14:textId="77777777" w:rsidR="005C7C92" w:rsidRPr="00F16C51" w:rsidRDefault="005C7C92" w:rsidP="005C7C92">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r w:rsidRPr="00F16C51">
        <w:t xml:space="preserve"> </w:t>
      </w:r>
    </w:p>
    <w:p w14:paraId="25BFC5DF" w14:textId="77777777" w:rsidR="005C7C92" w:rsidRPr="00F16C51" w:rsidRDefault="005C7C92" w:rsidP="005C7C92">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4916D148" w14:textId="77777777" w:rsidR="005C7C92" w:rsidRPr="00F16C51" w:rsidRDefault="005C7C92" w:rsidP="005C7C92">
      <w:r w:rsidRPr="00F16C51">
        <w:t xml:space="preserve">For a UE configured with autonomous uplink, </w:t>
      </w:r>
    </w:p>
    <w:p w14:paraId="0B6785C2" w14:textId="77777777" w:rsidR="005C7C92" w:rsidRPr="00F16C51" w:rsidRDefault="005C7C92" w:rsidP="005C7C92">
      <w:pPr>
        <w:pStyle w:val="B1"/>
      </w:pPr>
      <w:r w:rsidRPr="00F16C51">
        <w:t>-</w:t>
      </w:r>
      <w:r w:rsidRPr="00F16C51">
        <w:tab/>
        <w:t xml:space="preserve">if the </w:t>
      </w:r>
      <w:r w:rsidRPr="00F16C51">
        <w:rPr>
          <w:lang w:val="en-US" w:eastAsia="x-none"/>
        </w:rPr>
        <w:t xml:space="preserve">UE indicates PUSCH ending symbol </w:t>
      </w:r>
      <w:r>
        <w:rPr>
          <w:lang w:val="en-US" w:eastAsia="x-none"/>
        </w:rPr>
        <w:t>'</w:t>
      </w:r>
      <w:r w:rsidRPr="00F16C51">
        <w:rPr>
          <w:lang w:val="en-US" w:eastAsia="x-none"/>
        </w:rPr>
        <w:t>1</w:t>
      </w:r>
      <w:r>
        <w:rPr>
          <w:lang w:val="en-US" w:eastAsia="x-none"/>
        </w:rPr>
        <w:t>'</w:t>
      </w:r>
      <w:r w:rsidRPr="00F16C51">
        <w:rPr>
          <w:lang w:val="en-US" w:eastAsia="x-none"/>
        </w:rPr>
        <w:t xml:space="preserve"> in uplink control information</w:t>
      </w:r>
      <w:r w:rsidRPr="00AB61B5">
        <w:rPr>
          <w:lang w:val="en-US" w:eastAsia="x-none"/>
        </w:rPr>
        <w:t xml:space="preserve">, </w:t>
      </w:r>
      <w:r w:rsidRPr="00AB61B5">
        <w:rPr>
          <w:lang w:eastAsia="x-none"/>
        </w:rPr>
        <w:t xml:space="preserve">or </w:t>
      </w:r>
      <w:proofErr w:type="spellStart"/>
      <w:r w:rsidRPr="00AB61B5">
        <w:rPr>
          <w:i/>
        </w:rPr>
        <w:t>endingSymbolAUL</w:t>
      </w:r>
      <w:proofErr w:type="spellEnd"/>
      <w:r w:rsidRPr="00AB61B5">
        <w:t xml:space="preserve"> is set to </w:t>
      </w:r>
      <w:r>
        <w:t>'</w:t>
      </w:r>
      <w:r w:rsidRPr="00AB61B5">
        <w:t>12</w:t>
      </w:r>
      <w:r>
        <w:t>'</w:t>
      </w:r>
      <w:r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1D832BB6" w14:textId="77777777" w:rsidR="005C7C92" w:rsidRDefault="005C7C92" w:rsidP="005C7C92">
      <w:pPr>
        <w:pStyle w:val="B1"/>
      </w:pPr>
      <w:r w:rsidRPr="00F16C51">
        <w:t>-</w:t>
      </w:r>
      <w:r w:rsidRPr="00F16C51">
        <w:tab/>
        <w:t>if the UE</w:t>
      </w:r>
      <w:r w:rsidRPr="00F16C51">
        <w:rPr>
          <w:lang w:val="en-US" w:eastAsia="x-none"/>
        </w:rPr>
        <w:t xml:space="preserve"> indicates PUSCH starting symbol </w:t>
      </w:r>
      <w:r>
        <w:rPr>
          <w:lang w:val="en-US" w:eastAsia="x-none"/>
        </w:rPr>
        <w:t>'</w:t>
      </w:r>
      <w:r w:rsidRPr="00F16C51">
        <w:rPr>
          <w:lang w:val="en-US" w:eastAsia="x-none"/>
        </w:rPr>
        <w:t>1</w:t>
      </w:r>
      <w:r>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4C309C7D" w14:textId="77777777" w:rsidR="005C7C92" w:rsidRDefault="005C7C92" w:rsidP="005C7C92">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w14:anchorId="0A3F7B5F">
          <v:shape id="_x0000_i1088" type="#_x0000_t75" style="width:53.55pt;height:15pt" o:ole="">
            <v:imagedata r:id="rId134" o:title=""/>
          </v:shape>
          <o:OLEObject Type="Embed" ProgID="Equation.3" ShapeID="_x0000_i1088" DrawAspect="Content" ObjectID="_1650436857" r:id="rId135"/>
        </w:object>
      </w:r>
      <w:r>
        <w:t xml:space="preserve"> where </w:t>
      </w:r>
      <w:r w:rsidRPr="003C397F">
        <w:rPr>
          <w:position w:val="-10"/>
        </w:rPr>
        <w:object w:dxaOrig="460" w:dyaOrig="300" w14:anchorId="406CA043">
          <v:shape id="_x0000_i1089" type="#_x0000_t75" style="width:24.2pt;height:15pt" o:ole="">
            <v:imagedata r:id="rId136" o:title=""/>
          </v:shape>
          <o:OLEObject Type="Embed" ProgID="Equation.3" ShapeID="_x0000_i1089" DrawAspect="Content" ObjectID="_1650436858" r:id="rId137"/>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14:paraId="7FF04A29" w14:textId="77777777" w:rsidR="005C7C92" w:rsidRDefault="005C7C92" w:rsidP="005C7C92">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14:paraId="405A1688" w14:textId="77777777" w:rsidR="005C7C92" w:rsidRDefault="005C7C92" w:rsidP="005C7C92">
      <w:r>
        <w:t xml:space="preserve">If uplink frequency-hopping with predefined hopping pattern is enabled, the set of physical resource blocks to be used for transmission in slot </w:t>
      </w:r>
      <w:r w:rsidRPr="0005210A">
        <w:rPr>
          <w:position w:val="-10"/>
        </w:rPr>
        <w:object w:dxaOrig="240" w:dyaOrig="300" w14:anchorId="224CFF63">
          <v:shape id="_x0000_i1090" type="#_x0000_t75" style="width:11.5pt;height:15pt" o:ole="">
            <v:imagedata r:id="rId138" o:title=""/>
          </v:shape>
          <o:OLEObject Type="Embed" ProgID="Equation.3" ShapeID="_x0000_i1090" DrawAspect="Content" ObjectID="_1650436859" r:id="rId139"/>
        </w:object>
      </w:r>
      <w:r>
        <w:t xml:space="preserve"> is given by the scheduling grant together with a predefined pattern according to</w:t>
      </w:r>
    </w:p>
    <w:bookmarkStart w:id="22" w:name="OLE_LINK49"/>
    <w:p w14:paraId="5B1F4130" w14:textId="77777777" w:rsidR="005C7C92" w:rsidRDefault="005C7C92" w:rsidP="005C7C92">
      <w:pPr>
        <w:pStyle w:val="EQ"/>
        <w:jc w:val="center"/>
      </w:pPr>
      <w:r w:rsidRPr="002A6982">
        <w:rPr>
          <w:position w:val="-134"/>
        </w:rPr>
        <w:object w:dxaOrig="7119" w:dyaOrig="2780" w14:anchorId="7EEE32A8">
          <v:shape id="_x0000_i1091" type="#_x0000_t75" style="width:357.1pt;height:138.25pt" o:ole="">
            <v:imagedata r:id="rId140" o:title=""/>
          </v:shape>
          <o:OLEObject Type="Embed" ProgID="Equation.3" ShapeID="_x0000_i1091" DrawAspect="Content" ObjectID="_1650436860" r:id="rId141"/>
        </w:object>
      </w:r>
      <w:bookmarkEnd w:id="22"/>
    </w:p>
    <w:p w14:paraId="5914A9D9" w14:textId="77777777" w:rsidR="005C7C92" w:rsidRDefault="005C7C92" w:rsidP="005C7C92">
      <w:r>
        <w:t xml:space="preserve">where </w:t>
      </w:r>
      <w:r w:rsidRPr="00D6176A">
        <w:rPr>
          <w:position w:val="-10"/>
        </w:rPr>
        <w:object w:dxaOrig="460" w:dyaOrig="300" w14:anchorId="131A51FE">
          <v:shape id="_x0000_i1092" type="#_x0000_t75" style="width:24.2pt;height:15pt" o:ole="">
            <v:imagedata r:id="rId136" o:title=""/>
          </v:shape>
          <o:OLEObject Type="Embed" ProgID="Equation.3" ShapeID="_x0000_i1092" DrawAspect="Content" ObjectID="_1650436861" r:id="rId142"/>
        </w:object>
      </w:r>
      <w:r>
        <w:t xml:space="preserve"> is obtained from the scheduling grant as described in clause 8.1 in </w:t>
      </w:r>
      <w:r w:rsidRPr="00C12953">
        <w:t>3GPP</w:t>
      </w:r>
      <w:r>
        <w:t> </w:t>
      </w:r>
      <w:r w:rsidRPr="00C12953">
        <w:t>TS</w:t>
      </w:r>
      <w:r>
        <w:t> </w:t>
      </w:r>
      <w:r w:rsidRPr="00C12953">
        <w:t>36.213</w:t>
      </w:r>
      <w:r>
        <w:t xml:space="preserve"> [4]. The parameter </w:t>
      </w:r>
      <w:proofErr w:type="spellStart"/>
      <w:r w:rsidRPr="000D2E76">
        <w:rPr>
          <w:i/>
          <w:lang w:val="en-US"/>
        </w:rPr>
        <w:t>pusch-HoppingOffset</w:t>
      </w:r>
      <w:proofErr w:type="spellEnd"/>
      <w:r>
        <w:t>,</w:t>
      </w:r>
      <w:r w:rsidRPr="00D60735">
        <w:rPr>
          <w:position w:val="-10"/>
        </w:rPr>
        <w:object w:dxaOrig="460" w:dyaOrig="340" w14:anchorId="73C83398">
          <v:shape id="_x0000_i1093" type="#_x0000_t75" style="width:24.2pt;height:17.3pt" o:ole="">
            <v:imagedata r:id="rId143" o:title=""/>
          </v:shape>
          <o:OLEObject Type="Embed" ProgID="Equation.3" ShapeID="_x0000_i1093" DrawAspect="Content" ObjectID="_1650436862" r:id="rId144"/>
        </w:object>
      </w:r>
      <w:r>
        <w:t xml:space="preserve">, is provided by higher layers. The size </w:t>
      </w:r>
      <w:r w:rsidRPr="00D6176A">
        <w:rPr>
          <w:position w:val="-10"/>
        </w:rPr>
        <w:object w:dxaOrig="420" w:dyaOrig="340" w14:anchorId="62704281">
          <v:shape id="_x0000_i1094" type="#_x0000_t75" style="width:20.75pt;height:17.3pt" o:ole="">
            <v:imagedata r:id="rId145" o:title=""/>
          </v:shape>
          <o:OLEObject Type="Embed" ProgID="Equation.3" ShapeID="_x0000_i1094" DrawAspect="Content" ObjectID="_1650436863" r:id="rId146"/>
        </w:object>
      </w:r>
      <w:r>
        <w:t xml:space="preserve"> of each sub-band is given by, </w:t>
      </w:r>
    </w:p>
    <w:p w14:paraId="08C4DAC1" w14:textId="77777777" w:rsidR="005C7C92" w:rsidRDefault="005C7C92" w:rsidP="005C7C92">
      <w:pPr>
        <w:pStyle w:val="EQ"/>
        <w:jc w:val="center"/>
      </w:pPr>
      <w:r w:rsidRPr="00AD116C">
        <w:rPr>
          <w:position w:val="-34"/>
        </w:rPr>
        <w:object w:dxaOrig="4300" w:dyaOrig="780" w14:anchorId="07B44B79">
          <v:shape id="_x0000_i1095" type="#_x0000_t75" style="width:214.85pt;height:39.15pt" o:ole="">
            <v:imagedata r:id="rId147" o:title=""/>
          </v:shape>
          <o:OLEObject Type="Embed" ProgID="Equation.3" ShapeID="_x0000_i1095" DrawAspect="Content" ObjectID="_1650436864" r:id="rId148"/>
        </w:object>
      </w:r>
    </w:p>
    <w:p w14:paraId="0308C754" w14:textId="77777777" w:rsidR="005C7C92" w:rsidRDefault="005C7C92" w:rsidP="005C7C92">
      <w:r>
        <w:t xml:space="preserve">where the number of sub-bands </w:t>
      </w:r>
      <w:r w:rsidRPr="00D6176A">
        <w:rPr>
          <w:position w:val="-10"/>
        </w:rPr>
        <w:object w:dxaOrig="360" w:dyaOrig="300" w14:anchorId="2AC0170F">
          <v:shape id="_x0000_i1096" type="#_x0000_t75" style="width:19pt;height:15pt" o:ole="">
            <v:imagedata r:id="rId149" o:title=""/>
          </v:shape>
          <o:OLEObject Type="Embed" ProgID="Equation.3" ShapeID="_x0000_i1096" DrawAspect="Content" ObjectID="_1650436865" r:id="rId150"/>
        </w:object>
      </w:r>
      <w:r>
        <w:t xml:space="preserve"> is given by higher layers. The function </w:t>
      </w:r>
      <w:r w:rsidRPr="0034431A">
        <w:rPr>
          <w:position w:val="-10"/>
        </w:rPr>
        <w:object w:dxaOrig="1040" w:dyaOrig="300" w14:anchorId="26415379">
          <v:shape id="_x0000_i1097" type="#_x0000_t75" style="width:51.25pt;height:15pt" o:ole="">
            <v:imagedata r:id="rId151" o:title=""/>
          </v:shape>
          <o:OLEObject Type="Embed" ProgID="Equation.3" ShapeID="_x0000_i1097" DrawAspect="Content" ObjectID="_1650436866" r:id="rId152"/>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14:paraId="02D39140" w14:textId="77777777" w:rsidR="005C7C92" w:rsidRDefault="005C7C92" w:rsidP="005C7C92">
      <w:r>
        <w:t xml:space="preserve">The hopping function </w:t>
      </w:r>
      <w:r w:rsidRPr="00D6176A">
        <w:rPr>
          <w:position w:val="-14"/>
        </w:rPr>
        <w:object w:dxaOrig="620" w:dyaOrig="340" w14:anchorId="332C0533">
          <v:shape id="_x0000_i1098" type="#_x0000_t75" style="width:31.1pt;height:17.3pt" o:ole="">
            <v:imagedata r:id="rId153" o:title=""/>
          </v:shape>
          <o:OLEObject Type="Embed" ProgID="Equation.3" ShapeID="_x0000_i1098" DrawAspect="Content" ObjectID="_1650436867" r:id="rId154"/>
        </w:object>
      </w:r>
      <w:r>
        <w:t>and the function</w:t>
      </w:r>
      <w:r w:rsidRPr="005D53CF">
        <w:rPr>
          <w:position w:val="-10"/>
        </w:rPr>
        <w:object w:dxaOrig="520" w:dyaOrig="300" w14:anchorId="3AD050DE">
          <v:shape id="_x0000_i1099" type="#_x0000_t75" style="width:26.5pt;height:15pt" o:ole="">
            <v:imagedata r:id="rId155" o:title=""/>
          </v:shape>
          <o:OLEObject Type="Embed" ProgID="Equation.3" ShapeID="_x0000_i1099" DrawAspect="Content" ObjectID="_1650436868" r:id="rId156"/>
        </w:object>
      </w:r>
      <w:r>
        <w:t xml:space="preserve"> are given by</w:t>
      </w:r>
    </w:p>
    <w:p w14:paraId="0977EC6B" w14:textId="77777777" w:rsidR="005C7C92" w:rsidRDefault="005C7C92" w:rsidP="005C7C92">
      <w:pPr>
        <w:pStyle w:val="EQ"/>
        <w:jc w:val="center"/>
        <w:rPr>
          <w:position w:val="-70"/>
        </w:rPr>
      </w:pPr>
      <w:r w:rsidRPr="00292854">
        <w:rPr>
          <w:position w:val="-80"/>
        </w:rPr>
        <w:object w:dxaOrig="6700" w:dyaOrig="1700" w14:anchorId="64BB183B">
          <v:shape id="_x0000_i1100" type="#_x0000_t75" style="width:298.35pt;height:74.9pt" o:ole="">
            <v:imagedata r:id="rId157" o:title=""/>
          </v:shape>
          <o:OLEObject Type="Embed" ProgID="Equation.3" ShapeID="_x0000_i1100" DrawAspect="Content" ObjectID="_1650436869" r:id="rId158"/>
        </w:object>
      </w:r>
    </w:p>
    <w:p w14:paraId="58B576C4" w14:textId="77777777" w:rsidR="005C7C92" w:rsidRDefault="005C7C92" w:rsidP="005C7C92">
      <w:pPr>
        <w:pStyle w:val="EQ"/>
        <w:ind w:firstLine="1418"/>
      </w:pPr>
      <w:r w:rsidRPr="009762CC">
        <w:rPr>
          <w:position w:val="-42"/>
        </w:rPr>
        <w:object w:dxaOrig="6960" w:dyaOrig="940" w14:anchorId="789D897D">
          <v:shape id="_x0000_i1101" type="#_x0000_t75" style="width:348.5pt;height:47.25pt" o:ole="">
            <v:imagedata r:id="rId159" o:title=""/>
          </v:shape>
          <o:OLEObject Type="Embed" ProgID="Equation.3" ShapeID="_x0000_i1101" DrawAspect="Content" ObjectID="_1650436870" r:id="rId160"/>
        </w:object>
      </w:r>
    </w:p>
    <w:p w14:paraId="449A34BC" w14:textId="77777777" w:rsidR="005C7C92" w:rsidRDefault="005C7C92" w:rsidP="005C7C92">
      <w:r>
        <w:rPr>
          <w:rFonts w:hint="eastAsia"/>
        </w:rPr>
        <w:t xml:space="preserve">where </w:t>
      </w:r>
      <w:r w:rsidRPr="00051D41">
        <w:rPr>
          <w:position w:val="-14"/>
        </w:rPr>
        <w:object w:dxaOrig="1060" w:dyaOrig="340" w14:anchorId="4EB07C7E">
          <v:shape id="_x0000_i1102" type="#_x0000_t75" style="width:53.55pt;height:17.3pt" o:ole="">
            <v:imagedata r:id="rId161" o:title=""/>
          </v:shape>
          <o:OLEObject Type="Embed" ProgID="Equation.3" ShapeID="_x0000_i1102" DrawAspect="Content" ObjectID="_1650436871" r:id="rId162"/>
        </w:object>
      </w:r>
      <w:r>
        <w:rPr>
          <w:rFonts w:hint="eastAsia"/>
        </w:rPr>
        <w:t xml:space="preserve"> and t</w:t>
      </w:r>
      <w:r>
        <w:t xml:space="preserve">he pseudo-random sequence </w:t>
      </w:r>
      <w:r w:rsidRPr="005D53CF">
        <w:rPr>
          <w:position w:val="-10"/>
        </w:rPr>
        <w:object w:dxaOrig="360" w:dyaOrig="300" w14:anchorId="63A4BFD1">
          <v:shape id="_x0000_i1103" type="#_x0000_t75" style="width:19pt;height:15pt" o:ole="">
            <v:imagedata r:id="rId163" o:title=""/>
          </v:shape>
          <o:OLEObject Type="Embed" ProgID="Equation.3" ShapeID="_x0000_i1103" DrawAspect="Content" ObjectID="_1650436872" r:id="rId164"/>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w14:anchorId="425FB128">
          <v:shape id="_x0000_i1104" type="#_x0000_t75" style="width:11.5pt;height:15pt" o:ole="">
            <v:imagedata r:id="rId138" o:title=""/>
          </v:shape>
          <o:OLEObject Type="Embed" ProgID="Equation.3" ShapeID="_x0000_i1104" DrawAspect="Content" ObjectID="_1650436873" r:id="rId165"/>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w14:anchorId="6C1C2B83">
          <v:shape id="_x0000_i1105" type="#_x0000_t75" style="width:52.4pt;height:19.6pt" o:ole="">
            <v:imagedata r:id="rId166" o:title=""/>
          </v:shape>
          <o:OLEObject Type="Embed" ProgID="Equation.3" ShapeID="_x0000_i1105" DrawAspect="Content" ObjectID="_1650436874" r:id="rId167"/>
        </w:object>
      </w:r>
      <w:r>
        <w:t xml:space="preserve"> for frame structure type 1 and </w:t>
      </w:r>
      <w:r w:rsidRPr="009762CC">
        <w:rPr>
          <w:position w:val="-10"/>
        </w:rPr>
        <w:object w:dxaOrig="2280" w:dyaOrig="340" w14:anchorId="0FBE3495">
          <v:shape id="_x0000_i1106" type="#_x0000_t75" style="width:114.05pt;height:17.3pt" o:ole="">
            <v:imagedata r:id="rId168" o:title=""/>
          </v:shape>
          <o:OLEObject Type="Embed" ProgID="Equation.3" ShapeID="_x0000_i1106" DrawAspect="Content" ObjectID="_1650436875" r:id="rId169"/>
        </w:object>
      </w:r>
      <w:r>
        <w:t xml:space="preserve"> for frame structure type 2</w:t>
      </w:r>
      <w:r>
        <w:rPr>
          <w:position w:val="-12"/>
        </w:rPr>
        <w:t xml:space="preserve"> </w:t>
      </w:r>
      <w:r>
        <w:t>at the start of each frame.</w:t>
      </w:r>
      <w:r w:rsidRPr="009D01C2">
        <w:t xml:space="preserve"> </w:t>
      </w:r>
    </w:p>
    <w:p w14:paraId="6AE5D767" w14:textId="77777777" w:rsidR="005C7C92" w:rsidRDefault="005C7C92" w:rsidP="005C7C9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t xml:space="preserve"> PUSCH codewords is transmitted with </w:t>
      </w:r>
      <w:r w:rsidRPr="00182233">
        <w:rPr>
          <w:position w:val="-14"/>
        </w:rPr>
        <w:object w:dxaOrig="999" w:dyaOrig="380" w14:anchorId="0EF3F280">
          <v:shape id="_x0000_i1107" type="#_x0000_t75" style="width:50.1pt;height:19pt" o:ole="">
            <v:imagedata r:id="rId170" o:title=""/>
          </v:shape>
          <o:OLEObject Type="Embed" ProgID="Equation.3" ShapeID="_x0000_i1107" DrawAspect="Content" ObjectID="_1650436876" r:id="rId171"/>
        </w:object>
      </w:r>
      <w:r>
        <w:t xml:space="preserve">repetitions, where </w:t>
      </w:r>
      <m:oMath>
        <m:sSub>
          <m:sSubPr>
            <m:ctrlPr>
              <w:rPr>
                <w:rFonts w:ascii="Cambria Math" w:hAnsi="Cambria Math"/>
                <w:i/>
              </w:rPr>
            </m:ctrlPr>
          </m:sSubPr>
          <m:e>
            <m:r>
              <w:rPr>
                <w:rFonts w:ascii="Cambria Math"/>
              </w:rPr>
              <m:t>N</m:t>
            </m:r>
          </m:e>
          <m:sub>
            <m:r>
              <w:rPr>
                <w:rFonts w:ascii="Cambria Math"/>
              </w:rPr>
              <m:t>TB</m:t>
            </m:r>
          </m:sub>
        </m:sSub>
      </m:oMath>
      <w:r w:rsidRPr="00F829B6">
        <w:t xml:space="preserve"> </w:t>
      </w:r>
      <w:r>
        <w:t>is the number of transport blocks defined in clause 8.0</w:t>
      </w:r>
      <w:r w:rsidRPr="005E0144">
        <w:t xml:space="preserve"> of </w:t>
      </w:r>
      <w:r>
        <w:t xml:space="preserve">3GPP TS </w:t>
      </w:r>
      <w:r w:rsidRPr="005E0144">
        <w:t>36.213</w:t>
      </w:r>
      <w:r>
        <w:t xml:space="preserve"> </w:t>
      </w:r>
      <w:r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subframes that are not </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w14:anchorId="3FAADF15">
          <v:shape id="_x0000_i1108" type="#_x0000_t75" style="width:55.3pt;height:19.6pt" o:ole="">
            <v:imagedata r:id="rId172" o:title=""/>
          </v:shape>
          <o:OLEObject Type="Embed" ProgID="Equation.3" ShapeID="_x0000_i1108" DrawAspect="Content" ObjectID="_1650436877" r:id="rId173"/>
        </w:object>
      </w:r>
      <w:r>
        <w:t>.</w:t>
      </w:r>
      <w:r w:rsidRPr="000343C0">
        <w:t xml:space="preserve"> </w:t>
      </w:r>
    </w:p>
    <w:p w14:paraId="0E8572B9" w14:textId="77777777" w:rsidR="005C7C92" w:rsidRDefault="005C7C92" w:rsidP="005C7C92">
      <w:pPr>
        <w:pStyle w:val="B1"/>
        <w:widowControl w:val="0"/>
      </w:pPr>
      <w:r>
        <w:t>-</w:t>
      </w:r>
      <w:r>
        <w:tab/>
      </w:r>
      <w:r w:rsidRPr="00167874">
        <w:t xml:space="preserve">If </w:t>
      </w:r>
      <w:r>
        <w:t xml:space="preserve">higher layer parameter </w:t>
      </w:r>
      <w:proofErr w:type="spellStart"/>
      <w:r>
        <w:rPr>
          <w:i/>
        </w:rPr>
        <w:t>ce</w:t>
      </w:r>
      <w:proofErr w:type="spellEnd"/>
      <w:r>
        <w:rPr>
          <w:i/>
        </w:rPr>
        <w:t>-reserved-resource-UL-time</w:t>
      </w:r>
      <w:r>
        <w:t xml:space="preserve"> is configured, and the Resource reservation field in the DCI is set to 1</w:t>
      </w:r>
      <w:r w:rsidRPr="00167874">
        <w:t xml:space="preserve">, </w:t>
      </w:r>
      <w:r>
        <w:t xml:space="preserve">then in case of PUSCH transmission with </w:t>
      </w:r>
      <w:r w:rsidRPr="00B36856">
        <w:rPr>
          <w:position w:val="-14"/>
        </w:rPr>
        <w:object w:dxaOrig="1080" w:dyaOrig="400" w14:anchorId="193D0684">
          <v:shape id="_x0000_i1109" type="#_x0000_t75" style="width:55.3pt;height:19.6pt" o:ole="">
            <v:imagedata r:id="rId172" o:title=""/>
          </v:shape>
          <o:OLEObject Type="Embed" ProgID="Equation.3" ShapeID="_x0000_i1109" DrawAspect="Content" ObjectID="_1650436878" r:id="rId174"/>
        </w:object>
      </w:r>
      <w:r>
        <w:t xml:space="preserve"> associated with C-RNTI or SPS C-RNTI using UE-specific MPDCCH search space</w:t>
      </w:r>
      <w:ins w:id="23" w:author="Johan Bergman" w:date="2020-04-28T03:12:00Z">
        <w:r>
          <w:t xml:space="preserve"> including </w:t>
        </w:r>
      </w:ins>
      <w:ins w:id="24" w:author="Johan Bergman" w:date="2020-04-28T03:13:00Z">
        <w:r>
          <w:t>PUSCH</w:t>
        </w:r>
      </w:ins>
      <w:ins w:id="25" w:author="Johan Bergman" w:date="2020-04-28T03:12:00Z">
        <w:r>
          <w:t xml:space="preserve"> transmission without a corresponding MPDCCH</w:t>
        </w:r>
      </w:ins>
      <w:r>
        <w:t>,</w:t>
      </w:r>
    </w:p>
    <w:p w14:paraId="308ED0B1" w14:textId="77777777" w:rsidR="005C7C92" w:rsidRDefault="005C7C92" w:rsidP="005C7C92">
      <w:pPr>
        <w:pStyle w:val="B2"/>
      </w:pPr>
      <w:r>
        <w:t>-</w:t>
      </w:r>
      <w:r>
        <w:tab/>
        <w:t>In a subframe that is fully reserved as defined in clause 8.0 in [4], the PUSCH transmission is postponed until the next BL/CE uplink subframe that is not fully reserved.</w:t>
      </w:r>
    </w:p>
    <w:p w14:paraId="71E8D397" w14:textId="77777777" w:rsidR="005C7C92" w:rsidRDefault="005C7C92" w:rsidP="005C7C92">
      <w:pPr>
        <w:pStyle w:val="B2"/>
        <w:rPr>
          <w:lang w:eastAsia="zh-CN"/>
        </w:rPr>
      </w:pPr>
      <w:r>
        <w:t>-</w:t>
      </w:r>
      <w:r>
        <w:tab/>
        <w:t>In a subframe that is partially reserved, the reserved SC-FDMA symbols shall be counted in the PUSCH mapping but not used for transmission of the PUSCH.</w:t>
      </w:r>
    </w:p>
    <w:p w14:paraId="0C0A3807" w14:textId="77777777" w:rsidR="005C7C92" w:rsidRDefault="005C7C92" w:rsidP="005C7C92">
      <w:pPr>
        <w:pStyle w:val="B1"/>
      </w:pPr>
      <w:r>
        <w:t>-</w:t>
      </w:r>
      <w:r>
        <w:tab/>
      </w:r>
      <w:r w:rsidRPr="00894C40">
        <w:t xml:space="preserve">In case the UE is a BL/CE </w:t>
      </w:r>
      <w:r>
        <w:t xml:space="preserve">UE </w:t>
      </w:r>
      <w:r w:rsidRPr="00894C40">
        <w:t xml:space="preserve">configured with higher layer parameter </w:t>
      </w:r>
      <w:r w:rsidRPr="00856020">
        <w:rPr>
          <w:i/>
        </w:rPr>
        <w:t>ce-PUSCH-SubPRB-Config-r15</w:t>
      </w:r>
      <w:r w:rsidRPr="00894C40">
        <w:t>, the PUSCH transmission spans</w:t>
      </w:r>
      <w:r>
        <w:t xml:space="preserve"> </w:t>
      </w:r>
      <w:r w:rsidRPr="00570F2A">
        <w:rPr>
          <w:position w:val="-12"/>
        </w:rPr>
        <w:object w:dxaOrig="2439" w:dyaOrig="340" w14:anchorId="552FC048">
          <v:shape id="_x0000_i1110" type="#_x0000_t75" style="width:120.4pt;height:16.7pt" o:ole="">
            <v:imagedata r:id="rId175" o:title=""/>
          </v:shape>
          <o:OLEObject Type="Embed" ProgID="Equation.DSMT4" ShapeID="_x0000_i1110" DrawAspect="Content" ObjectID="_1650436879" r:id="rId176"/>
        </w:object>
      </w:r>
      <w:r>
        <w:t xml:space="preserve"> </w:t>
      </w:r>
      <w:r w:rsidRPr="004D6787">
        <w:t xml:space="preserve">consecutive subframes including </w:t>
      </w:r>
      <w:r>
        <w:t xml:space="preserve">subframes that are not </w:t>
      </w:r>
      <w:r w:rsidRPr="004D6787">
        <w:t>BL/CE UL subframes where the UE postpones the PUSCH transmission.</w:t>
      </w:r>
      <w:r>
        <w:t xml:space="preserve"> </w:t>
      </w:r>
    </w:p>
    <w:p w14:paraId="7F1414DE" w14:textId="77777777" w:rsidR="005C7C92" w:rsidRDefault="005C7C92" w:rsidP="005C7C92">
      <w:pPr>
        <w:pStyle w:val="B1"/>
      </w:pPr>
      <w:r>
        <w:t>-</w:t>
      </w:r>
      <w:r>
        <w:tab/>
        <w:t xml:space="preserve">For BL/CE UE in </w:t>
      </w:r>
      <w:proofErr w:type="spellStart"/>
      <w:r>
        <w:t>CEModeA</w:t>
      </w:r>
      <w:proofErr w:type="spellEnd"/>
      <w:r>
        <w:t xml:space="preserve">, </w:t>
      </w:r>
    </w:p>
    <w:p w14:paraId="40718EEC" w14:textId="77777777" w:rsidR="005C7C92" w:rsidRPr="00D648FE" w:rsidRDefault="005C7C92" w:rsidP="005C7C92">
      <w:pPr>
        <w:pStyle w:val="B2"/>
      </w:pPr>
      <w:r w:rsidRPr="00D648FE">
        <w:t>-</w:t>
      </w:r>
      <w:r w:rsidRPr="00D648FE">
        <w:tab/>
        <w:t>If PUSCH is transmitted using preconfigured uplink resources,</w:t>
      </w:r>
    </w:p>
    <w:p w14:paraId="5F84BA64" w14:textId="77777777" w:rsidR="005C7C92" w:rsidRPr="00D648FE" w:rsidRDefault="005C7C92" w:rsidP="005C7C92">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-PUSCH-frequency-hopping</w:t>
      </w:r>
      <w:r w:rsidRPr="00D648FE">
        <w:t xml:space="preserve"> is set, otherwise frequency hopping is disabled.</w:t>
      </w:r>
    </w:p>
    <w:p w14:paraId="01EF7330" w14:textId="77777777" w:rsidR="005C7C92" w:rsidRPr="00D648FE" w:rsidRDefault="005C7C92" w:rsidP="005C7C92">
      <w:pPr>
        <w:pStyle w:val="B2"/>
      </w:pPr>
      <w:r w:rsidRPr="00D648FE">
        <w:t>-</w:t>
      </w:r>
      <w:r w:rsidRPr="00D648FE">
        <w:tab/>
        <w:t>Else, if PUSCH scheduled by DCI format 6-0A is associated with PUR C-RNTI,</w:t>
      </w:r>
    </w:p>
    <w:p w14:paraId="5A229848" w14:textId="77777777" w:rsidR="005C7C92" w:rsidRPr="00D648FE" w:rsidRDefault="005C7C92" w:rsidP="005C7C92">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-PUSCH-frequency-hopping</w:t>
      </w:r>
      <w:r w:rsidRPr="00D648FE">
        <w:t xml:space="preserve"> is set and the frequency hopping flag in DCI format 6-0A indicates frequency hopping, otherwise frequency hopping is disabled.</w:t>
      </w:r>
    </w:p>
    <w:p w14:paraId="7C38E390" w14:textId="77777777" w:rsidR="005C7C92" w:rsidRDefault="005C7C92" w:rsidP="005C7C92">
      <w:pPr>
        <w:pStyle w:val="B2"/>
      </w:pPr>
      <w:r>
        <w:t>-</w:t>
      </w:r>
      <w:r>
        <w:tab/>
        <w:t>Else,</w:t>
      </w:r>
    </w:p>
    <w:p w14:paraId="2D7F0140" w14:textId="77777777" w:rsidR="005C7C92" w:rsidRDefault="005C7C92" w:rsidP="005C7C92">
      <w:pPr>
        <w:pStyle w:val="B3"/>
      </w:pPr>
      <w:r>
        <w:t>-</w:t>
      </w:r>
      <w:r>
        <w:tab/>
        <w:t xml:space="preserve">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p>
    <w:p w14:paraId="7C5FCA7D" w14:textId="77777777" w:rsidR="005C7C92" w:rsidRDefault="005C7C92" w:rsidP="005C7C92">
      <w:pPr>
        <w:pStyle w:val="B1"/>
      </w:pPr>
      <w:r>
        <w:t>-</w:t>
      </w:r>
      <w:r>
        <w:tab/>
      </w:r>
      <w:r w:rsidRPr="0016414B">
        <w:t xml:space="preserve">For BL/CE UE in </w:t>
      </w:r>
      <w:proofErr w:type="spellStart"/>
      <w:r w:rsidRPr="0016414B">
        <w:t>CEModeB</w:t>
      </w:r>
      <w:proofErr w:type="spellEnd"/>
      <w:r w:rsidRPr="0016414B">
        <w:t xml:space="preserve">, </w:t>
      </w:r>
    </w:p>
    <w:p w14:paraId="01E8203D" w14:textId="77777777" w:rsidR="005C7C92" w:rsidRPr="00D648FE" w:rsidRDefault="005C7C92" w:rsidP="005C7C92">
      <w:pPr>
        <w:pStyle w:val="B2"/>
      </w:pPr>
      <w:r w:rsidRPr="00D648FE">
        <w:t>-</w:t>
      </w:r>
      <w:r w:rsidRPr="00D648FE">
        <w:tab/>
        <w:t>If PUSCH is transmitted using preconfigured uplink resources,</w:t>
      </w:r>
    </w:p>
    <w:p w14:paraId="41297D55" w14:textId="77777777" w:rsidR="005C7C92" w:rsidRPr="00D648FE" w:rsidRDefault="005C7C92" w:rsidP="005C7C92">
      <w:pPr>
        <w:pStyle w:val="B3"/>
      </w:pPr>
      <w:r w:rsidRPr="00D648FE">
        <w:lastRenderedPageBreak/>
        <w:t>-</w:t>
      </w:r>
      <w:r w:rsidRPr="00D648FE">
        <w:tab/>
        <w:t xml:space="preserve">PUSCH frequency hopping is enabled when the higher layer parameter </w:t>
      </w:r>
      <w:proofErr w:type="spellStart"/>
      <w:r w:rsidRPr="00D648FE">
        <w:rPr>
          <w:i/>
          <w:iCs/>
        </w:rPr>
        <w:t>pur</w:t>
      </w:r>
      <w:proofErr w:type="spellEnd"/>
      <w:r w:rsidRPr="00D648FE">
        <w:rPr>
          <w:i/>
          <w:iCs/>
        </w:rPr>
        <w:t>-PUSCH-frequency-hopping</w:t>
      </w:r>
      <w:r w:rsidRPr="00D648FE">
        <w:t xml:space="preserve"> is set, otherwise frequency hopping is disabled.</w:t>
      </w:r>
    </w:p>
    <w:p w14:paraId="6FB9F00F" w14:textId="77777777" w:rsidR="005C7C92" w:rsidRPr="00D648FE" w:rsidRDefault="005C7C92" w:rsidP="005C7C92">
      <w:pPr>
        <w:pStyle w:val="B2"/>
      </w:pPr>
      <w:r w:rsidRPr="00D648FE">
        <w:t>-</w:t>
      </w:r>
      <w:r w:rsidRPr="00D648FE">
        <w:tab/>
        <w:t>Else, if PUSCH scheduled by DCI format 6-0B is associated with PUR C-RNTI,</w:t>
      </w:r>
    </w:p>
    <w:p w14:paraId="4B3B598C" w14:textId="77777777" w:rsidR="005C7C92" w:rsidRPr="00D648FE" w:rsidRDefault="005C7C92" w:rsidP="005C7C92">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-PUSCH-frequency-hopping</w:t>
      </w:r>
      <w:r w:rsidRPr="00D648FE">
        <w:t xml:space="preserve"> is set, otherwise frequency hopping is disabled.</w:t>
      </w:r>
    </w:p>
    <w:p w14:paraId="3EE7317E" w14:textId="77777777" w:rsidR="005C7C92" w:rsidRDefault="005C7C92" w:rsidP="005C7C92">
      <w:pPr>
        <w:pStyle w:val="B2"/>
      </w:pPr>
      <w:r>
        <w:t>-</w:t>
      </w:r>
      <w:r>
        <w:tab/>
        <w:t>Else,</w:t>
      </w:r>
    </w:p>
    <w:p w14:paraId="46627C40" w14:textId="77777777" w:rsidR="005C7C92" w:rsidRDefault="005C7C92" w:rsidP="005C7C92">
      <w:pPr>
        <w:pStyle w:val="B3"/>
      </w:pPr>
      <w:r>
        <w:t>-</w:t>
      </w:r>
      <w:r>
        <w:tab/>
      </w:r>
      <w:r w:rsidRPr="0016414B">
        <w:t xml:space="preserve">PUSCH frequency hopping is enabled when the higher-layer parameter </w:t>
      </w:r>
      <w:proofErr w:type="spellStart"/>
      <w:r w:rsidRPr="00C80154">
        <w:rPr>
          <w:i/>
        </w:rPr>
        <w:t>pusch-HoppingConfig</w:t>
      </w:r>
      <w:proofErr w:type="spellEnd"/>
      <w:r w:rsidRPr="0016414B">
        <w:t xml:space="preserve"> is set, otherwise frequency hopping is disabled.</w:t>
      </w:r>
      <w:r>
        <w:t xml:space="preserve"> </w:t>
      </w:r>
    </w:p>
    <w:p w14:paraId="4B45760C" w14:textId="77777777" w:rsidR="005C7C92" w:rsidRDefault="005C7C92" w:rsidP="005C7C92">
      <w:pPr>
        <w:pStyle w:val="B1"/>
      </w:pPr>
      <w:r>
        <w:t>-</w:t>
      </w:r>
      <w:r>
        <w:tab/>
        <w:t xml:space="preserve">If frequency hopping is not enabled for PUSCH, all PUSCH repetitions are located at the same PRB resources. </w:t>
      </w:r>
    </w:p>
    <w:p w14:paraId="42CE792F" w14:textId="77777777" w:rsidR="005C7C92" w:rsidRDefault="005C7C92" w:rsidP="005C7C92">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proofErr w:type="spellStart"/>
      <w:r w:rsidRPr="00E12F04">
        <w:rPr>
          <w:rFonts w:eastAsia="SimSun"/>
          <w:i/>
        </w:rPr>
        <w:t>ce</w:t>
      </w:r>
      <w:proofErr w:type="spellEnd"/>
      <w:r w:rsidRPr="00E12F04">
        <w:rPr>
          <w:rFonts w:eastAsia="SimSun"/>
          <w:i/>
        </w:rPr>
        <w:t>-PUSCH-</w:t>
      </w:r>
      <w:proofErr w:type="spellStart"/>
      <w:r w:rsidRPr="00E12F04">
        <w:rPr>
          <w:rFonts w:eastAsia="SimSun"/>
          <w:i/>
        </w:rPr>
        <w:t>FlexibleStartPRB</w:t>
      </w:r>
      <w:proofErr w:type="spellEnd"/>
      <w:r w:rsidRPr="00E12F04">
        <w:rPr>
          <w:rFonts w:eastAsia="SimSun"/>
          <w:i/>
        </w:rPr>
        <w:t>-</w:t>
      </w:r>
      <w:proofErr w:type="spellStart"/>
      <w:r w:rsidRPr="00E12F04">
        <w:rPr>
          <w:rFonts w:eastAsia="SimSun"/>
          <w:i/>
        </w:rPr>
        <w:t>AllocConfig</w:t>
      </w:r>
      <w:proofErr w:type="spellEnd"/>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w:t>
      </w:r>
      <w:proofErr w:type="spellStart"/>
      <w:r w:rsidRPr="00323A55">
        <w:rPr>
          <w:rFonts w:eastAsia="SimSun"/>
        </w:rPr>
        <w:t>center</w:t>
      </w:r>
      <w:proofErr w:type="spellEnd"/>
      <w:r w:rsidRPr="00323A55">
        <w:rPr>
          <w:rFonts w:eastAsia="SimSun"/>
        </w:rPr>
        <w:t xml:space="preserve"> PRB not belonging to any narrowband.</w:t>
      </w:r>
    </w:p>
    <w:p w14:paraId="060BDD37" w14:textId="77777777" w:rsidR="005C7C92" w:rsidRDefault="005C7C92" w:rsidP="005C7C92">
      <w:pPr>
        <w:pStyle w:val="B1"/>
      </w:pPr>
      <w:r>
        <w:t>-</w:t>
      </w:r>
      <w:r>
        <w:tab/>
        <w:t>If frequency hopping is enabled for PUSCH</w:t>
      </w:r>
      <w:r w:rsidRPr="00D83FB6">
        <w:t xml:space="preserve"> </w:t>
      </w:r>
      <w:r>
        <w:t>and the</w:t>
      </w:r>
      <w:r w:rsidRPr="008C0ACA">
        <w:t xml:space="preserve"> UE</w:t>
      </w:r>
      <w:r>
        <w:t xml:space="preserve"> is not configured with </w:t>
      </w:r>
      <w:proofErr w:type="spellStart"/>
      <w:r w:rsidRPr="008C0ACA">
        <w:t>CEModeA</w:t>
      </w:r>
      <w:proofErr w:type="spellEnd"/>
      <w:r w:rsidRPr="008C0ACA">
        <w:t xml:space="preserve"> </w:t>
      </w:r>
      <w:r>
        <w:t xml:space="preserve">and </w:t>
      </w:r>
      <w:r w:rsidRPr="008C0ACA">
        <w:t xml:space="preserve">higher layer parameter </w:t>
      </w:r>
      <w:proofErr w:type="spellStart"/>
      <w:r w:rsidRPr="008C0ACA">
        <w:rPr>
          <w:i/>
        </w:rPr>
        <w:t>ce</w:t>
      </w:r>
      <w:proofErr w:type="spellEnd"/>
      <w:r w:rsidRPr="008C0ACA">
        <w:rPr>
          <w:i/>
        </w:rPr>
        <w:t>-PUSCH-</w:t>
      </w:r>
      <w:proofErr w:type="spellStart"/>
      <w:r w:rsidRPr="008C0ACA">
        <w:rPr>
          <w:i/>
        </w:rPr>
        <w:t>FlexibleStartPRB</w:t>
      </w:r>
      <w:proofErr w:type="spellEnd"/>
      <w:r w:rsidRPr="008C0ACA">
        <w:rPr>
          <w:i/>
        </w:rPr>
        <w:t>-</w:t>
      </w:r>
      <w:proofErr w:type="spellStart"/>
      <w:r w:rsidRPr="008C0ACA">
        <w:rPr>
          <w:i/>
        </w:rPr>
        <w:t>AllocConfig</w:t>
      </w:r>
      <w:proofErr w:type="spellEnd"/>
      <w:r>
        <w:t xml:space="preserve">, </w:t>
      </w:r>
    </w:p>
    <w:p w14:paraId="103231FE" w14:textId="77777777" w:rsidR="005C7C92" w:rsidRDefault="005C7C92" w:rsidP="005C7C92">
      <w:pPr>
        <w:pStyle w:val="B2"/>
      </w:pPr>
      <w:r>
        <w:t>-</w:t>
      </w:r>
      <w:r>
        <w:tab/>
        <w:t>PUSCH is transmitted in</w:t>
      </w:r>
      <w:r w:rsidRPr="00F84D78">
        <w:t xml:space="preserve"> </w:t>
      </w:r>
      <w:r>
        <w:t xml:space="preserve">uplink subframe </w:t>
      </w:r>
      <w:r w:rsidRPr="0062104C">
        <w:rPr>
          <w:position w:val="-6"/>
        </w:rPr>
        <w:object w:dxaOrig="139" w:dyaOrig="240" w14:anchorId="23F06B31">
          <v:shape id="_x0000_i1111" type="#_x0000_t75" style="width:6.35pt;height:11.5pt" o:ole="">
            <v:imagedata r:id="rId177" o:title=""/>
          </v:shape>
          <o:OLEObject Type="Embed" ProgID="Equation.3" ShapeID="_x0000_i1111" DrawAspect="Content" ObjectID="_1650436880" r:id="rId178"/>
        </w:object>
      </w:r>
      <w:r>
        <w:t xml:space="preserve"> within the </w:t>
      </w:r>
      <w:r w:rsidRPr="00067F38">
        <w:rPr>
          <w:position w:val="-10"/>
        </w:rPr>
        <w:object w:dxaOrig="720" w:dyaOrig="340" w14:anchorId="594CF2E4">
          <v:shape id="_x0000_i1112" type="#_x0000_t75" style="width:36.3pt;height:17.3pt" o:ole="">
            <v:imagedata r:id="rId179" o:title=""/>
          </v:shape>
          <o:OLEObject Type="Embed" ProgID="Equation.3" ShapeID="_x0000_i1112" DrawAspect="Content" ObjectID="_1650436881" r:id="rId180"/>
        </w:object>
      </w:r>
      <w:r>
        <w:t xml:space="preserve"> consecutive subframes using the same number of consecutive PRBs as in the previous subframe starting from the </w:t>
      </w:r>
      <w:r w:rsidRPr="00537328">
        <w:t>PRB resources of the narrowband</w:t>
      </w:r>
      <w:r>
        <w:t xml:space="preserve"> </w:t>
      </w:r>
      <w:r w:rsidRPr="00067F38">
        <w:rPr>
          <w:position w:val="-10"/>
        </w:rPr>
        <w:object w:dxaOrig="340" w:dyaOrig="320" w14:anchorId="780F0897">
          <v:shape id="_x0000_i1113" type="#_x0000_t75" style="width:16.7pt;height:16.7pt" o:ole="">
            <v:imagedata r:id="rId181" o:title=""/>
          </v:shape>
          <o:OLEObject Type="Embed" ProgID="Equation.DSMT4" ShapeID="_x0000_i1113" DrawAspect="Content" ObjectID="_1650436882" r:id="rId182"/>
        </w:object>
      </w:r>
      <w:r>
        <w:t xml:space="preserve"> </w:t>
      </w:r>
      <w:r w:rsidRPr="00537328">
        <w:t>with the same RIV as that of narrowband</w:t>
      </w:r>
      <w:r>
        <w:t xml:space="preserve"> </w:t>
      </w:r>
      <w:r w:rsidRPr="00067F38">
        <w:rPr>
          <w:position w:val="-10"/>
        </w:rPr>
        <w:object w:dxaOrig="360" w:dyaOrig="340" w14:anchorId="73C97B0B">
          <v:shape id="_x0000_i1114" type="#_x0000_t75" style="width:19pt;height:16.7pt" o:ole="">
            <v:imagedata r:id="rId183" o:title=""/>
          </v:shape>
          <o:OLEObject Type="Embed" ProgID="Equation.DSMT4" ShapeID="_x0000_i1114" DrawAspect="Content" ObjectID="_1650436883" r:id="rId184"/>
        </w:object>
      </w:r>
      <w:r w:rsidRPr="00537328">
        <w:t>. The narrowband</w:t>
      </w:r>
      <w:r>
        <w:t xml:space="preserve"> </w:t>
      </w:r>
      <w:r w:rsidRPr="00067F38">
        <w:rPr>
          <w:position w:val="-10"/>
        </w:rPr>
        <w:object w:dxaOrig="340" w:dyaOrig="320" w14:anchorId="13824E4F">
          <v:shape id="_x0000_i1115" type="#_x0000_t75" style="width:16.7pt;height:16.7pt" o:ole="">
            <v:imagedata r:id="rId181" o:title=""/>
          </v:shape>
          <o:OLEObject Type="Embed" ProgID="Equation.DSMT4" ShapeID="_x0000_i1115" DrawAspect="Content" ObjectID="_1650436884" r:id="rId185"/>
        </w:object>
      </w:r>
      <w:r>
        <w:t xml:space="preserve"> </w:t>
      </w:r>
      <w:r w:rsidRPr="00537328">
        <w:t>is defined as</w:t>
      </w:r>
      <w:r>
        <w:t xml:space="preserve"> </w:t>
      </w:r>
    </w:p>
    <w:p w14:paraId="70B49AC9" w14:textId="77777777" w:rsidR="005C7C92" w:rsidRPr="00325385" w:rsidRDefault="005C7C92" w:rsidP="005C7C92">
      <w:pPr>
        <w:pStyle w:val="EQ"/>
        <w:jc w:val="center"/>
      </w:pPr>
      <w:r w:rsidRPr="00325385">
        <w:rPr>
          <w:position w:val="-46"/>
        </w:rPr>
        <w:object w:dxaOrig="5400" w:dyaOrig="1440" w14:anchorId="0902E32D">
          <v:shape id="_x0000_i1116" type="#_x0000_t75" style="width:270.15pt;height:1in" o:ole="">
            <v:imagedata r:id="rId186" o:title=""/>
          </v:shape>
          <o:OLEObject Type="Embed" ProgID="Equation.3" ShapeID="_x0000_i1116" DrawAspect="Content" ObjectID="_1650436885" r:id="rId187"/>
        </w:object>
      </w:r>
    </w:p>
    <w:p w14:paraId="5BA31617" w14:textId="77777777" w:rsidR="005C7C92" w:rsidRDefault="005C7C92" w:rsidP="005C7C92">
      <w:pPr>
        <w:pStyle w:val="B2"/>
      </w:pPr>
      <w:r>
        <w:tab/>
        <w:t xml:space="preserve">where </w:t>
      </w:r>
      <w:r w:rsidRPr="00D5585A">
        <w:rPr>
          <w:position w:val="-10"/>
        </w:rPr>
        <w:object w:dxaOrig="200" w:dyaOrig="300" w14:anchorId="4ED1EAD9">
          <v:shape id="_x0000_i1117" type="#_x0000_t75" style="width:9.8pt;height:15pt" o:ole="">
            <v:imagedata r:id="rId188" o:title=""/>
          </v:shape>
          <o:OLEObject Type="Embed" ProgID="Equation.3" ShapeID="_x0000_i1117" DrawAspect="Content" ObjectID="_1650436886" r:id="rId189"/>
        </w:object>
      </w:r>
      <w:r>
        <w:t xml:space="preserve"> is the absolute subframe number of the first UL subframe intended for carrying the PUSCH and </w:t>
      </w:r>
      <w:r w:rsidRPr="00743E60">
        <w:rPr>
          <w:position w:val="-10"/>
        </w:rPr>
        <w:object w:dxaOrig="620" w:dyaOrig="340" w14:anchorId="662B54D5">
          <v:shape id="_x0000_i1118" type="#_x0000_t75" style="width:31.1pt;height:17.3pt" o:ole="">
            <v:imagedata r:id="rId190" o:title=""/>
          </v:shape>
          <o:OLEObject Type="Embed" ProgID="Equation.3" ShapeID="_x0000_i1118" DrawAspect="Content" ObjectID="_1650436887" r:id="rId191"/>
        </w:object>
      </w:r>
      <w:r>
        <w:t xml:space="preserve"> </w:t>
      </w:r>
      <w:proofErr w:type="spellStart"/>
      <w:r>
        <w:t>and</w:t>
      </w:r>
      <w:proofErr w:type="spellEnd"/>
      <w:r>
        <w:t xml:space="preserve"> </w:t>
      </w:r>
      <w:r w:rsidRPr="0062104C">
        <w:rPr>
          <w:position w:val="-14"/>
        </w:rPr>
        <w:object w:dxaOrig="680" w:dyaOrig="380" w14:anchorId="27624C97">
          <v:shape id="_x0000_i1119" type="#_x0000_t75" style="width:34pt;height:19pt" o:ole="">
            <v:imagedata r:id="rId192" o:title=""/>
          </v:shape>
          <o:OLEObject Type="Embed" ProgID="Equation.3" ShapeID="_x0000_i1119" DrawAspect="Content" ObjectID="_1650436888" r:id="rId193"/>
        </w:object>
      </w:r>
      <w:r>
        <w:t xml:space="preserve"> are cell-specific higher-layer parameters. For the </w:t>
      </w:r>
      <w:r w:rsidRPr="00D5585A">
        <w:rPr>
          <w:position w:val="-10"/>
        </w:rPr>
        <w:object w:dxaOrig="720" w:dyaOrig="340" w14:anchorId="01211533">
          <v:shape id="_x0000_i1120" type="#_x0000_t75" style="width:36.3pt;height:17.3pt" o:ole="">
            <v:imagedata r:id="rId194" o:title=""/>
          </v:shape>
          <o:OLEObject Type="Embed" ProgID="Equation.3" ShapeID="_x0000_i1120" DrawAspect="Content" ObjectID="_1650436889" r:id="rId195"/>
        </w:object>
      </w:r>
      <w:r>
        <w:t xml:space="preserve"> consecutive subframes, the UE shall not transmit PUSCH in subframe </w:t>
      </w:r>
      <w:r w:rsidRPr="00045981">
        <w:rPr>
          <w:position w:val="-6"/>
        </w:rPr>
        <w:object w:dxaOrig="139" w:dyaOrig="240" w14:anchorId="6D36FEEC">
          <v:shape id="_x0000_i1121" type="#_x0000_t75" style="width:6.35pt;height:11.5pt" o:ole="">
            <v:imagedata r:id="rId196" o:title=""/>
          </v:shape>
          <o:OLEObject Type="Embed" ProgID="Equation.3" ShapeID="_x0000_i1121" DrawAspect="Content" ObjectID="_1650436890" r:id="rId197"/>
        </w:object>
      </w:r>
      <w:r>
        <w:t xml:space="preserve"> if it is not a </w:t>
      </w:r>
      <w:r w:rsidRPr="0059722C">
        <w:rPr>
          <w:rFonts w:eastAsia="MS Mincho" w:hint="eastAsia"/>
          <w:lang w:eastAsia="ja-JP"/>
        </w:rPr>
        <w:t>BL/CE UL</w:t>
      </w:r>
      <w:r>
        <w:t xml:space="preserve"> subframe.</w:t>
      </w:r>
    </w:p>
    <w:p w14:paraId="1A9360FA" w14:textId="77777777" w:rsidR="005C7C92" w:rsidRDefault="005C7C92" w:rsidP="005C7C92">
      <w:pPr>
        <w:pStyle w:val="B1"/>
        <w:rPr>
          <w:rFonts w:eastAsia="SimSun"/>
        </w:rPr>
      </w:pPr>
      <w:r>
        <w:rPr>
          <w:rFonts w:eastAsia="SimSun"/>
          <w:lang w:eastAsia="zh-CN"/>
        </w:rPr>
        <w:t>-</w:t>
      </w:r>
      <w:r>
        <w:rPr>
          <w:rFonts w:eastAsia="SimSun"/>
          <w:lang w:eastAsia="zh-CN"/>
        </w:rPr>
        <w:tab/>
        <w:t>I</w:t>
      </w:r>
      <w:r w:rsidRPr="008C0ACA">
        <w:t>f frequency hopping is enabled for PUSCH</w:t>
      </w:r>
      <w:r>
        <w:t xml:space="preserve"> and the</w:t>
      </w:r>
      <w:r w:rsidRPr="00E937FF">
        <w:t xml:space="preserve"> UE is configured with</w:t>
      </w:r>
      <w:r w:rsidRPr="00FA11EA">
        <w:t xml:space="preserve"> </w:t>
      </w:r>
      <w:proofErr w:type="spellStart"/>
      <w:r w:rsidRPr="00FA11EA">
        <w:t>CEModeA</w:t>
      </w:r>
      <w:proofErr w:type="spellEnd"/>
      <w:r w:rsidRPr="00FA11EA">
        <w:t xml:space="preserve"> an</w:t>
      </w:r>
      <w:r>
        <w:t xml:space="preserve">d </w:t>
      </w:r>
      <w:r w:rsidRPr="00E937FF">
        <w:t xml:space="preserve">higher layer parameter </w:t>
      </w:r>
      <w:proofErr w:type="spellStart"/>
      <w:r w:rsidRPr="00E937FF">
        <w:rPr>
          <w:i/>
        </w:rPr>
        <w:t>ce</w:t>
      </w:r>
      <w:proofErr w:type="spellEnd"/>
      <w:r w:rsidRPr="00E937FF">
        <w:rPr>
          <w:i/>
        </w:rPr>
        <w:t>-PUSCH-</w:t>
      </w:r>
      <w:proofErr w:type="spellStart"/>
      <w:r w:rsidRPr="00E937FF">
        <w:rPr>
          <w:i/>
        </w:rPr>
        <w:t>FlexibleStartPRB</w:t>
      </w:r>
      <w:proofErr w:type="spellEnd"/>
      <w:r w:rsidRPr="00E937FF">
        <w:rPr>
          <w:i/>
        </w:rPr>
        <w:t>-</w:t>
      </w:r>
      <w:proofErr w:type="spellStart"/>
      <w:r w:rsidRPr="00E937FF">
        <w:rPr>
          <w:i/>
        </w:rPr>
        <w:t>AllocConfig</w:t>
      </w:r>
      <w:proofErr w:type="spellEnd"/>
      <w:r w:rsidRPr="00E937FF">
        <w:t>,</w:t>
      </w:r>
      <w:r w:rsidRPr="008C0ACA">
        <w:rPr>
          <w:rFonts w:eastAsia="SimSun"/>
        </w:rPr>
        <w:t xml:space="preserve"> </w:t>
      </w:r>
    </w:p>
    <w:p w14:paraId="22FC0A86" w14:textId="77777777" w:rsidR="005C7C92" w:rsidRPr="00E21D44" w:rsidRDefault="005C7C92" w:rsidP="005C7C92">
      <w:pPr>
        <w:pStyle w:val="B2"/>
        <w:rPr>
          <w:rFonts w:eastAsia="SimSun"/>
          <w:lang w:eastAsia="zh-CN"/>
        </w:rPr>
      </w:pPr>
      <w:r>
        <w:rPr>
          <w:rFonts w:eastAsia="SimSun"/>
        </w:rPr>
        <w:t>-</w:t>
      </w:r>
      <w:r>
        <w:rPr>
          <w:rFonts w:eastAsia="SimSun"/>
        </w:rPr>
        <w:tab/>
        <w:t xml:space="preserve">Except when </w:t>
      </w:r>
      <w:r>
        <w:rPr>
          <w:rFonts w:eastAsia="SimSun"/>
          <w:iCs/>
          <w:lang w:eastAsia="zh-CN"/>
        </w:rPr>
        <w:t xml:space="preserve">the PUSCH resource allocation includes the </w:t>
      </w:r>
      <w:proofErr w:type="spellStart"/>
      <w:r>
        <w:rPr>
          <w:rFonts w:eastAsia="SimSun"/>
          <w:iCs/>
          <w:lang w:eastAsia="zh-CN"/>
        </w:rPr>
        <w:t>center</w:t>
      </w:r>
      <w:proofErr w:type="spellEnd"/>
      <w:r>
        <w:rPr>
          <w:rFonts w:eastAsia="SimSun"/>
          <w:iCs/>
          <w:lang w:eastAsia="zh-CN"/>
        </w:rPr>
        <w:t xml:space="preserve"> PRB </w:t>
      </w:r>
      <w:r>
        <w:rPr>
          <w:rFonts w:eastAsia="SimSun"/>
          <w:lang w:eastAsia="zh-CN"/>
        </w:rPr>
        <w:t xml:space="preserve">not belonging to any narrowband, </w:t>
      </w:r>
      <w:r w:rsidRPr="00FA11EA">
        <w:t>PUSCH is transmitted in</w:t>
      </w:r>
      <w:r w:rsidRPr="00F84D78">
        <w:t xml:space="preserve"> </w:t>
      </w:r>
      <w:r>
        <w:t>uplink</w:t>
      </w:r>
      <w:r w:rsidRPr="00FA11EA">
        <w:t xml:space="preserve"> subframe </w:t>
      </w:r>
      <w:r>
        <w:rPr>
          <w:noProof/>
          <w:position w:val="-6"/>
        </w:rPr>
        <w:drawing>
          <wp:inline distT="0" distB="0" distL="0" distR="0" wp14:anchorId="0A259A1F" wp14:editId="5F96474A">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FA11EA">
        <w:t xml:space="preserve"> within the </w:t>
      </w:r>
      <w:r>
        <w:rPr>
          <w:noProof/>
          <w:position w:val="-10"/>
        </w:rPr>
        <w:drawing>
          <wp:inline distT="0" distB="0" distL="0" distR="0" wp14:anchorId="2339CC48" wp14:editId="7B5EBD4B">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FA11EA">
        <w:t xml:space="preserve"> consecutive subframes using the same number of consecutive PRBs as in the previous subframe</w:t>
      </w:r>
      <w:r>
        <w:t>, where</w:t>
      </w:r>
      <w:r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FA11EA">
        <w:rPr>
          <w:rFonts w:eastAsia="SimSun"/>
          <w:iCs/>
          <w:lang w:eastAsia="zh-CN"/>
        </w:rPr>
        <w:t xml:space="preserve"> </w:t>
      </w:r>
      <w:r>
        <w:rPr>
          <w:rFonts w:eastAsia="SimSun"/>
          <w:iCs/>
          <w:lang w:eastAsia="zh-CN"/>
        </w:rPr>
        <w:t xml:space="preserve">is the </w:t>
      </w:r>
      <w:r w:rsidRPr="00FA11EA">
        <w:t xml:space="preserve">narrowband index </w:t>
      </w:r>
      <w:r>
        <w:rPr>
          <w:rFonts w:eastAsia="SimSun"/>
          <w:lang w:eastAsia="zh-CN"/>
        </w:rPr>
        <w:t xml:space="preserve">that starting PRB located in </w:t>
      </w:r>
      <w:r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Pr>
          <w:rFonts w:eastAsia="SimSun"/>
          <w:lang w:eastAsia="zh-CN"/>
        </w:rPr>
        <w:t xml:space="preserve">, </w:t>
      </w:r>
      <w:r w:rsidRPr="00E21D44">
        <w:rPr>
          <w:rFonts w:eastAsia="SimSun"/>
          <w:lang w:eastAsia="zh-CN"/>
        </w:rPr>
        <w:t>defined as</w:t>
      </w:r>
      <w:r w:rsidRPr="00E21D44">
        <w:rPr>
          <w:rFonts w:eastAsia="SimSun"/>
          <w:iCs/>
          <w:lang w:eastAsia="zh-CN"/>
        </w:rPr>
        <w:t xml:space="preserve"> </w:t>
      </w:r>
    </w:p>
    <w:p w14:paraId="3A2C76E5" w14:textId="77777777" w:rsidR="005C7C92" w:rsidRDefault="005C7C92" w:rsidP="005C7C92">
      <w:pPr>
        <w:pStyle w:val="B3"/>
        <w:rPr>
          <w:rFonts w:eastAsia="SimSun"/>
          <w:lang w:val="en-US" w:eastAsia="zh-CN"/>
        </w:rPr>
      </w:pPr>
      <w:r>
        <w:rPr>
          <w:rFonts w:eastAsia="SimSun"/>
          <w:lang w:val="en-US" w:eastAsia="zh-CN"/>
        </w:rPr>
        <w:t>-</w:t>
      </w:r>
      <w:r>
        <w:rPr>
          <w:rFonts w:eastAsia="SimSun"/>
          <w:lang w:val="en-US" w:eastAsia="zh-CN"/>
        </w:rPr>
        <w:tab/>
      </w:r>
      <w:r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56D9FC37" w14:textId="77777777" w:rsidR="005C7C92" w:rsidRPr="00CB7A5E" w:rsidRDefault="005C7C92" w:rsidP="005C7C92">
      <w:pPr>
        <w:pStyle w:val="B3"/>
        <w:rPr>
          <w:rFonts w:eastAsia="SimSun"/>
          <w:lang w:val="en-US" w:eastAsia="zh-CN"/>
        </w:rPr>
      </w:pPr>
      <w:r>
        <w:rPr>
          <w:rFonts w:eastAsia="SimSun"/>
          <w:lang w:val="en-US" w:eastAsia="zh-CN"/>
        </w:rPr>
        <w:t>-</w:t>
      </w:r>
      <w:r>
        <w:rPr>
          <w:rFonts w:eastAsia="SimSun"/>
          <w:lang w:val="en-US" w:eastAsia="zh-CN"/>
        </w:rPr>
        <w:tab/>
      </w:r>
      <w:r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03ADBFB2" w14:textId="77777777" w:rsidR="005C7C92" w:rsidRPr="00C825F2" w:rsidRDefault="005C7C92" w:rsidP="005C7C92">
      <w:pPr>
        <w:pStyle w:val="B2"/>
      </w:pPr>
      <w:r>
        <w:rPr>
          <w:rFonts w:eastAsia="SimSun"/>
          <w:lang w:eastAsia="zh-CN" w:bidi="ar-AE"/>
        </w:rPr>
        <w:tab/>
      </w:r>
      <w:r w:rsidRPr="008C0ACA">
        <w:rPr>
          <w:rFonts w:eastAsia="SimSun"/>
          <w:lang w:eastAsia="zh-CN" w:bidi="ar-AE"/>
        </w:rPr>
        <w:t>where</w:t>
      </w:r>
      <w:r>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Pr="008C0ACA">
        <w:rPr>
          <w:rFonts w:eastAsia="SimSun"/>
          <w:lang w:eastAsia="zh-CN" w:bidi="ar-AE"/>
        </w:rPr>
        <w:t xml:space="preserve"> is the number of edge </w:t>
      </w:r>
      <w:r>
        <w:rPr>
          <w:rFonts w:eastAsia="SimSun"/>
          <w:lang w:eastAsia="zh-CN" w:bidi="ar-AE"/>
        </w:rPr>
        <w:t>P</w:t>
      </w:r>
      <w:r w:rsidRPr="008C0ACA">
        <w:rPr>
          <w:rFonts w:eastAsia="SimSun"/>
          <w:lang w:eastAsia="zh-CN" w:bidi="ar-AE"/>
        </w:rPr>
        <w:t>RB</w:t>
      </w:r>
      <w:r>
        <w:rPr>
          <w:rFonts w:eastAsia="SimSun"/>
          <w:lang w:eastAsia="zh-CN" w:bidi="ar-AE"/>
        </w:rPr>
        <w:t>(</w:t>
      </w:r>
      <w:r w:rsidRPr="008C0ACA">
        <w:rPr>
          <w:rFonts w:eastAsia="SimSun"/>
          <w:lang w:eastAsia="zh-CN" w:bidi="ar-AE"/>
        </w:rPr>
        <w:t>s</w:t>
      </w:r>
      <w:r>
        <w:rPr>
          <w:rFonts w:eastAsia="SimSun"/>
          <w:lang w:eastAsia="zh-CN" w:bidi="ar-AE"/>
        </w:rPr>
        <w:t>)</w:t>
      </w:r>
      <w:r w:rsidRPr="008C0ACA">
        <w:rPr>
          <w:rFonts w:eastAsia="SimSun"/>
          <w:lang w:eastAsia="zh-CN" w:bidi="ar-AE"/>
        </w:rPr>
        <w:t xml:space="preserve"> </w:t>
      </w:r>
      <w:r>
        <w:rPr>
          <w:rFonts w:eastAsia="SimSun"/>
          <w:lang w:eastAsia="zh-CN"/>
        </w:rPr>
        <w:t xml:space="preserve">not belonging to </w:t>
      </w:r>
      <w:proofErr w:type="spellStart"/>
      <w:r>
        <w:rPr>
          <w:rFonts w:eastAsia="SimSun"/>
          <w:lang w:eastAsia="zh-CN" w:bidi="ar-AE"/>
        </w:rPr>
        <w:t>narrowbands</w:t>
      </w:r>
      <w:proofErr w:type="spellEnd"/>
      <w:r>
        <w:rPr>
          <w:rFonts w:eastAsia="SimSun"/>
          <w:lang w:eastAsia="zh-CN" w:bidi="ar-AE"/>
        </w:rPr>
        <w:t xml:space="preserve">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Pr>
          <w:rFonts w:eastAsia="SimSun"/>
          <w:lang w:val="en-US" w:eastAsia="zh-CN"/>
        </w:rPr>
        <w:t xml:space="preserve"> </w:t>
      </w:r>
      <w:r w:rsidRPr="008C0ACA">
        <w:rPr>
          <w:rFonts w:eastAsia="SimSun"/>
          <w:lang w:eastAsia="zh-CN" w:bidi="ar-AE"/>
        </w:rPr>
        <w:t xml:space="preserve">is the number of </w:t>
      </w:r>
      <w:proofErr w:type="spellStart"/>
      <w:r>
        <w:rPr>
          <w:rFonts w:eastAsia="SimSun"/>
          <w:lang w:eastAsia="zh-CN" w:bidi="ar-AE"/>
        </w:rPr>
        <w:t>narrowbands</w:t>
      </w:r>
      <w:proofErr w:type="spellEnd"/>
      <w:r>
        <w:rPr>
          <w:rFonts w:eastAsia="SimSun"/>
          <w:lang w:eastAsia="zh-CN"/>
        </w:rPr>
        <w:t xml:space="preserve">, </w:t>
      </w:r>
      <w:r w:rsidRPr="008C0ACA">
        <w:rPr>
          <w:rFonts w:eastAsia="SimSun"/>
          <w:lang w:eastAsia="zh-CN"/>
        </w:rPr>
        <w:t>the star</w:t>
      </w:r>
      <w:r>
        <w:rPr>
          <w:rFonts w:eastAsia="SimSun"/>
          <w:lang w:eastAsia="zh-CN"/>
        </w:rPr>
        <w:t>t</w:t>
      </w:r>
      <w:r w:rsidRPr="008C0ACA">
        <w:rPr>
          <w:rFonts w:eastAsia="SimSun"/>
          <w:lang w:eastAsia="zh-CN"/>
        </w:rPr>
        <w:t xml:space="preserve">ing </w:t>
      </w:r>
      <w:r>
        <w:rPr>
          <w:rFonts w:eastAsia="SimSun"/>
          <w:lang w:eastAsia="zh-CN"/>
        </w:rPr>
        <w:t>P</w:t>
      </w:r>
      <w:r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Pr>
          <w:rFonts w:eastAsia="SimSun"/>
          <w:lang w:eastAsia="zh-CN" w:bidi="ar-AE"/>
        </w:rPr>
        <w:t xml:space="preserve"> o</w:t>
      </w:r>
      <w:r w:rsidRPr="008C0ACA">
        <w:rPr>
          <w:rFonts w:eastAsia="SimSun"/>
          <w:lang w:eastAsia="zh-CN"/>
        </w:rPr>
        <w:t xml:space="preserve">f the allocated </w:t>
      </w:r>
      <w:r>
        <w:rPr>
          <w:rFonts w:eastAsia="SimSun"/>
          <w:lang w:eastAsia="zh-CN"/>
        </w:rPr>
        <w:t>resources are defined</w:t>
      </w:r>
      <w:r w:rsidRPr="008C0ACA">
        <w:t xml:space="preserve"> in</w:t>
      </w:r>
      <w:r>
        <w:t xml:space="preserve"> clause</w:t>
      </w:r>
      <w:r w:rsidRPr="008C0ACA">
        <w:t xml:space="preserve"> 8.1.1 of </w:t>
      </w:r>
      <w:r>
        <w:t>[4]</w:t>
      </w:r>
      <w:r w:rsidRPr="008C0ACA">
        <w:t>.</w:t>
      </w:r>
      <w:r w:rsidRPr="00085B91">
        <w:rPr>
          <w:rFonts w:eastAsia="SimSun"/>
        </w:rPr>
        <w:t xml:space="preserve"> </w:t>
      </w:r>
      <w:r>
        <w:rPr>
          <w:rFonts w:eastAsia="SimSun"/>
        </w:rPr>
        <w:t>After hopping, t</w:t>
      </w:r>
      <w:r w:rsidRPr="00EC3FAF">
        <w:t xml:space="preserve">he narrowband </w:t>
      </w:r>
      <w:r w:rsidRPr="00EC3FAF">
        <w:rPr>
          <w:position w:val="-10"/>
        </w:rPr>
        <w:object w:dxaOrig="340" w:dyaOrig="320" w14:anchorId="71DE82D1">
          <v:shape id="_x0000_i1122" type="#_x0000_t75" style="width:17.3pt;height:16.7pt" o:ole="">
            <v:imagedata r:id="rId181" o:title=""/>
          </v:shape>
          <o:OLEObject Type="Embed" ProgID="Equation.DSMT4" ShapeID="_x0000_i1122" DrawAspect="Content" ObjectID="_1650436891" r:id="rId200"/>
        </w:object>
      </w:r>
      <w:r w:rsidRPr="00EC3FAF">
        <w:t xml:space="preserve"> in subframe </w:t>
      </w:r>
      <w:r>
        <w:rPr>
          <w:noProof/>
          <w:position w:val="-6"/>
        </w:rPr>
        <w:drawing>
          <wp:inline distT="0" distB="0" distL="0" distR="0" wp14:anchorId="7C90EFF6" wp14:editId="5F52AB2C">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EC3FAF">
        <w:t xml:space="preserve"> </w:t>
      </w:r>
      <w:r>
        <w:t>i</w:t>
      </w:r>
      <w:r w:rsidRPr="00EC3FAF">
        <w:t>s defined as</w:t>
      </w:r>
    </w:p>
    <w:p w14:paraId="3B9FD0DA" w14:textId="77777777" w:rsidR="005C7C92" w:rsidRPr="00325385" w:rsidRDefault="005C7C92" w:rsidP="005C7C92">
      <w:pPr>
        <w:pStyle w:val="EQ"/>
        <w:jc w:val="center"/>
      </w:pPr>
      <w:r w:rsidRPr="00325385">
        <w:rPr>
          <w:position w:val="-46"/>
        </w:rPr>
        <w:object w:dxaOrig="5400" w:dyaOrig="1440" w14:anchorId="004D84A4">
          <v:shape id="_x0000_i1123" type="#_x0000_t75" style="width:270.15pt;height:1in" o:ole="">
            <v:imagedata r:id="rId186" o:title=""/>
          </v:shape>
          <o:OLEObject Type="Embed" ProgID="Equation.3" ShapeID="_x0000_i1123" DrawAspect="Content" ObjectID="_1650436892" r:id="rId201"/>
        </w:object>
      </w:r>
    </w:p>
    <w:p w14:paraId="7D1C1614" w14:textId="77777777" w:rsidR="005C7C92" w:rsidRDefault="005C7C92" w:rsidP="005C7C92">
      <w:pPr>
        <w:pStyle w:val="B2"/>
        <w:rPr>
          <w:rFonts w:eastAsia="SimSun"/>
        </w:rPr>
      </w:pPr>
      <w:r>
        <w:tab/>
        <w:t xml:space="preserve">where </w:t>
      </w:r>
      <w:r w:rsidRPr="00743E60">
        <w:rPr>
          <w:position w:val="-10"/>
        </w:rPr>
        <w:object w:dxaOrig="620" w:dyaOrig="340" w14:anchorId="38E62CAB">
          <v:shape id="_x0000_i1124" type="#_x0000_t75" style="width:32.85pt;height:16.7pt" o:ole="">
            <v:imagedata r:id="rId190" o:title=""/>
          </v:shape>
          <o:OLEObject Type="Embed" ProgID="Equation.3" ShapeID="_x0000_i1124" DrawAspect="Content" ObjectID="_1650436893" r:id="rId202"/>
        </w:object>
      </w:r>
      <w:r>
        <w:t xml:space="preserve"> and </w:t>
      </w:r>
      <w:r w:rsidRPr="0062104C">
        <w:rPr>
          <w:position w:val="-14"/>
        </w:rPr>
        <w:object w:dxaOrig="680" w:dyaOrig="380" w14:anchorId="714C7296">
          <v:shape id="_x0000_i1125" type="#_x0000_t75" style="width:32.85pt;height:17.3pt" o:ole="">
            <v:imagedata r:id="rId192" o:title=""/>
          </v:shape>
          <o:OLEObject Type="Embed" ProgID="Equation.3" ShapeID="_x0000_i1125" DrawAspect="Content" ObjectID="_1650436894" r:id="rId203"/>
        </w:object>
      </w:r>
      <w:r>
        <w:t xml:space="preserve"> are cell-specific higher-layer parameters. For the  </w:t>
      </w:r>
      <w:r w:rsidRPr="00D5585A">
        <w:rPr>
          <w:position w:val="-10"/>
        </w:rPr>
        <w:object w:dxaOrig="720" w:dyaOrig="340" w14:anchorId="1CD4E43F">
          <v:shape id="_x0000_i1126" type="#_x0000_t75" style="width:36.85pt;height:16.7pt" o:ole="">
            <v:imagedata r:id="rId194" o:title=""/>
          </v:shape>
          <o:OLEObject Type="Embed" ProgID="Equation.3" ShapeID="_x0000_i1126" DrawAspect="Content" ObjectID="_1650436895" r:id="rId204"/>
        </w:object>
      </w:r>
      <w:r>
        <w:t xml:space="preserve"> consecutive subframes, the UE shall not transmit PUSCH in subframe </w:t>
      </w:r>
      <w:r w:rsidRPr="00045981">
        <w:rPr>
          <w:position w:val="-6"/>
        </w:rPr>
        <w:object w:dxaOrig="139" w:dyaOrig="240" w14:anchorId="2E451330">
          <v:shape id="_x0000_i1127" type="#_x0000_t75" style="width:5.2pt;height:11.5pt" o:ole="">
            <v:imagedata r:id="rId196" o:title=""/>
          </v:shape>
          <o:OLEObject Type="Embed" ProgID="Equation.3" ShapeID="_x0000_i1127" DrawAspect="Content" ObjectID="_1650436896" r:id="rId205"/>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39880A22" w14:textId="77777777" w:rsidR="005C7C92" w:rsidRPr="00C825F2" w:rsidRDefault="005C7C92" w:rsidP="005C7C92">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proofErr w:type="spellStart"/>
      <w:r w:rsidRPr="00E937FF">
        <w:rPr>
          <w:i/>
        </w:rPr>
        <w:t>ce</w:t>
      </w:r>
      <w:proofErr w:type="spellEnd"/>
      <w:r w:rsidRPr="00E937FF">
        <w:rPr>
          <w:i/>
        </w:rPr>
        <w:t>-PUSCH-</w:t>
      </w:r>
      <w:proofErr w:type="spellStart"/>
      <w:r w:rsidRPr="00E937FF">
        <w:rPr>
          <w:i/>
        </w:rPr>
        <w:t>FlexibleStartPRB</w:t>
      </w:r>
      <w:proofErr w:type="spellEnd"/>
      <w:r w:rsidRPr="00E937FF">
        <w:rPr>
          <w:i/>
        </w:rPr>
        <w:t>-</w:t>
      </w:r>
      <w:proofErr w:type="spellStart"/>
      <w:r w:rsidRPr="00E937FF">
        <w:rPr>
          <w:i/>
        </w:rPr>
        <w:t>AllocConfig</w:t>
      </w:r>
      <w:proofErr w:type="spellEnd"/>
      <w:r w:rsidRPr="00E937FF">
        <w:t>,</w:t>
      </w:r>
    </w:p>
    <w:p w14:paraId="32F98069" w14:textId="77777777" w:rsidR="005C7C92" w:rsidRDefault="005C7C92" w:rsidP="005C7C92">
      <w:pPr>
        <w:pStyle w:val="B2"/>
        <w:rPr>
          <w:lang w:val="en-US"/>
        </w:rPr>
      </w:pPr>
      <w:r>
        <w:rPr>
          <w:lang w:val="en-US"/>
        </w:rPr>
        <w:t>-</w:t>
      </w:r>
      <w:r>
        <w:rPr>
          <w:lang w:val="en-US"/>
        </w:rPr>
        <w:tab/>
      </w:r>
      <w:r w:rsidRPr="00553188">
        <w:rPr>
          <w:lang w:val="en-US"/>
        </w:rPr>
        <w:t>If a frequency hop</w:t>
      </w:r>
      <w:r>
        <w:rPr>
          <w:lang w:val="en-US"/>
        </w:rPr>
        <w:t>ping</w:t>
      </w:r>
      <w:r w:rsidRPr="00553188">
        <w:rPr>
          <w:lang w:val="en-US"/>
        </w:rPr>
        <w:t xml:space="preserve"> </w:t>
      </w:r>
      <w:r>
        <w:rPr>
          <w:lang w:val="en-US"/>
        </w:rPr>
        <w:t>leads to</w:t>
      </w:r>
      <w:r w:rsidRPr="00553188">
        <w:rPr>
          <w:lang w:val="en-US"/>
        </w:rPr>
        <w:t xml:space="preserve"> a split resource allocation, where some PRB(s) </w:t>
      </w:r>
      <w:r>
        <w:rPr>
          <w:lang w:val="en-US"/>
        </w:rPr>
        <w:t>is (</w:t>
      </w:r>
      <w:r w:rsidRPr="00553188">
        <w:rPr>
          <w:lang w:val="en-US"/>
        </w:rPr>
        <w:t>are</w:t>
      </w:r>
      <w:r>
        <w:rPr>
          <w:lang w:val="en-US"/>
        </w:rPr>
        <w:t>)</w:t>
      </w:r>
      <w:r w:rsidRPr="00553188">
        <w:rPr>
          <w:lang w:val="en-US"/>
        </w:rPr>
        <w:t xml:space="preserve"> on one edge and some PRB(s) </w:t>
      </w:r>
      <w:r>
        <w:rPr>
          <w:lang w:val="en-US"/>
        </w:rPr>
        <w:t>is (</w:t>
      </w:r>
      <w:r w:rsidRPr="00553188">
        <w:rPr>
          <w:lang w:val="en-US"/>
        </w:rPr>
        <w:t>are</w:t>
      </w:r>
      <w:r>
        <w:rPr>
          <w:lang w:val="en-US"/>
        </w:rPr>
        <w:t>)</w:t>
      </w:r>
      <w:r w:rsidRPr="00553188">
        <w:rPr>
          <w:lang w:val="en-US"/>
        </w:rPr>
        <w:t xml:space="preserve"> on the other edge of the system bandwidth, </w:t>
      </w:r>
      <w:r w:rsidRPr="001E3476">
        <w:rPr>
          <w:lang w:val="en-US"/>
        </w:rPr>
        <w:t xml:space="preserve">the PUSCH transmission </w:t>
      </w:r>
      <w:r w:rsidRPr="00553188">
        <w:rPr>
          <w:lang w:val="en-US"/>
        </w:rPr>
        <w:t>is dropped in that subframe</w:t>
      </w:r>
      <w:r>
        <w:rPr>
          <w:lang w:val="en-US"/>
        </w:rPr>
        <w:t>.</w:t>
      </w:r>
    </w:p>
    <w:p w14:paraId="28C00F9E" w14:textId="77777777" w:rsidR="005C7C92" w:rsidRPr="00845C00" w:rsidRDefault="005C7C92" w:rsidP="005C7C92">
      <w:pPr>
        <w:pStyle w:val="B2"/>
        <w:rPr>
          <w:lang w:val="en-US"/>
        </w:rPr>
      </w:pPr>
      <w:r>
        <w:rPr>
          <w:lang w:val="en-US"/>
        </w:rPr>
        <w:t>-</w:t>
      </w:r>
      <w:r>
        <w:rPr>
          <w:lang w:val="en-US"/>
        </w:rPr>
        <w:tab/>
      </w:r>
      <w:r w:rsidRPr="00814603">
        <w:rPr>
          <w:lang w:val="en-US"/>
        </w:rPr>
        <w:t>If a frequency hopping leads to a resource allocation, where some PRB(s) is</w:t>
      </w:r>
      <w:r>
        <w:rPr>
          <w:lang w:val="en-US"/>
        </w:rPr>
        <w:t xml:space="preserve"> </w:t>
      </w:r>
      <w:r w:rsidRPr="00814603">
        <w:rPr>
          <w:lang w:val="en-US"/>
        </w:rPr>
        <w:t xml:space="preserve">(are) not </w:t>
      </w:r>
      <w:r>
        <w:rPr>
          <w:lang w:val="en-US"/>
        </w:rPr>
        <w:t>belonging to</w:t>
      </w:r>
      <w:r w:rsidRPr="00814603">
        <w:rPr>
          <w:lang w:val="en-US"/>
        </w:rPr>
        <w:t xml:space="preserve"> </w:t>
      </w:r>
      <w:r>
        <w:rPr>
          <w:lang w:val="en-US"/>
        </w:rPr>
        <w:t xml:space="preserve">any </w:t>
      </w:r>
      <w:r w:rsidRPr="00814603">
        <w:rPr>
          <w:lang w:val="en-US"/>
        </w:rPr>
        <w:t>narrowband, the PUSCH transmission is dropped in that subframe.</w:t>
      </w:r>
    </w:p>
    <w:p w14:paraId="6B23E136" w14:textId="77777777" w:rsidR="005C7C92" w:rsidRDefault="005C7C92" w:rsidP="005C7C92">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proofErr w:type="spellStart"/>
      <w:r w:rsidRPr="000D4A90">
        <w:rPr>
          <w:i/>
          <w:lang w:eastAsia="en-GB"/>
        </w:rPr>
        <w:t>rar-HoppingConfig</w:t>
      </w:r>
      <w:proofErr w:type="spellEnd"/>
      <w:r w:rsidRPr="000D4A90">
        <w:rPr>
          <w:i/>
          <w:lang w:eastAsia="en-GB"/>
        </w:rPr>
        <w:t xml:space="preserve"> </w:t>
      </w:r>
      <w:r>
        <w:t>is set. Further</w:t>
      </w:r>
    </w:p>
    <w:p w14:paraId="5A83B307" w14:textId="77777777" w:rsidR="005C7C92" w:rsidRDefault="005C7C92" w:rsidP="005C7C92">
      <w:pPr>
        <w:pStyle w:val="B1"/>
      </w:pPr>
      <w:r>
        <w:t>-</w:t>
      </w:r>
      <w:r>
        <w:tab/>
        <w:t xml:space="preserve">if PRACH CE level 0 or 1 is used for the last PRACH attempt, </w:t>
      </w:r>
      <w:r w:rsidRPr="00743E60">
        <w:rPr>
          <w:position w:val="-10"/>
        </w:rPr>
        <w:object w:dxaOrig="620" w:dyaOrig="340" w14:anchorId="2AFDEB29">
          <v:shape id="_x0000_i1128" type="#_x0000_t75" style="width:31.1pt;height:17.3pt" o:ole="">
            <v:imagedata r:id="rId190" o:title=""/>
          </v:shape>
          <o:OLEObject Type="Embed" ProgID="Equation.3" ShapeID="_x0000_i1128" DrawAspect="Content" ObjectID="_1650436897" r:id="rId206"/>
        </w:object>
      </w:r>
      <w:r>
        <w:t xml:space="preserve"> is set to the higher layer parameter </w:t>
      </w:r>
      <w:r w:rsidRPr="00DC356D">
        <w:rPr>
          <w:i/>
        </w:rPr>
        <w:t>interval-</w:t>
      </w:r>
      <w:proofErr w:type="spellStart"/>
      <w:r w:rsidRPr="00DC356D">
        <w:rPr>
          <w:i/>
        </w:rPr>
        <w:t>UlHoppingConfigCommonModeA</w:t>
      </w:r>
      <w:proofErr w:type="spellEnd"/>
      <w:r>
        <w:t xml:space="preserve">; </w:t>
      </w:r>
    </w:p>
    <w:p w14:paraId="0977E84A" w14:textId="77777777" w:rsidR="005C7C92" w:rsidRDefault="005C7C92" w:rsidP="005C7C92">
      <w:pPr>
        <w:pStyle w:val="B1"/>
      </w:pPr>
      <w:r>
        <w:t>-</w:t>
      </w:r>
      <w:r>
        <w:tab/>
        <w:t xml:space="preserve">if PRACH CE level 2 or 3 is used for the last PRACH attempt, </w:t>
      </w:r>
      <w:r w:rsidRPr="00743E60">
        <w:rPr>
          <w:position w:val="-10"/>
        </w:rPr>
        <w:object w:dxaOrig="620" w:dyaOrig="340" w14:anchorId="6A334BC0">
          <v:shape id="_x0000_i1129" type="#_x0000_t75" style="width:31.1pt;height:17.3pt" o:ole="">
            <v:imagedata r:id="rId190" o:title=""/>
          </v:shape>
          <o:OLEObject Type="Embed" ProgID="Equation.3" ShapeID="_x0000_i1129" DrawAspect="Content" ObjectID="_1650436898" r:id="rId207"/>
        </w:object>
      </w:r>
      <w:r>
        <w:t xml:space="preserve"> is set to the higher layer parameter </w:t>
      </w:r>
      <w:r w:rsidRPr="00DC356D">
        <w:rPr>
          <w:i/>
        </w:rPr>
        <w:t>interval-</w:t>
      </w:r>
      <w:proofErr w:type="spellStart"/>
      <w:r w:rsidRPr="00DC356D">
        <w:rPr>
          <w:i/>
        </w:rPr>
        <w:t>UlHoppingConfigCommonModeB</w:t>
      </w:r>
      <w:proofErr w:type="spellEnd"/>
      <w:r>
        <w:t>.</w:t>
      </w:r>
    </w:p>
    <w:p w14:paraId="58172311" w14:textId="77777777" w:rsidR="005C7C92" w:rsidRDefault="005C7C92" w:rsidP="005C7C92">
      <w:r>
        <w:t xml:space="preserve">For BL/CE UEs in </w:t>
      </w:r>
      <w:proofErr w:type="spellStart"/>
      <w:r>
        <w:t>CEModeB</w:t>
      </w:r>
      <w:proofErr w:type="spellEnd"/>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4CEDE602">
          <v:shape id="_x0000_i1130" type="#_x0000_t75" style="width:57pt;height:15pt" o:ole="">
            <v:imagedata r:id="rId208" o:title=""/>
          </v:shape>
          <o:OLEObject Type="Embed" ProgID="Equation.3" ShapeID="_x0000_i1130" DrawAspect="Content" ObjectID="_1650436899" r:id="rId209"/>
        </w:object>
      </w:r>
      <w:r>
        <w:t xml:space="preserve"> </w:t>
      </w:r>
      <w:r w:rsidRPr="00D73272">
        <w:t>time units</w:t>
      </w:r>
      <w:r>
        <w:t xml:space="preserve"> </w:t>
      </w:r>
      <w:r w:rsidRPr="00134E7D">
        <w:t xml:space="preserve">(which may include </w:t>
      </w:r>
      <w:r>
        <w:t xml:space="preserve">subframes that are not </w:t>
      </w:r>
      <w:r w:rsidRPr="00134E7D">
        <w:t>BL/CE UL subframes)</w:t>
      </w:r>
      <w:r w:rsidRPr="00D73272">
        <w:t xml:space="preserve">, a gap of </w:t>
      </w:r>
      <w:r w:rsidRPr="002F0820">
        <w:rPr>
          <w:position w:val="-10"/>
        </w:rPr>
        <w:object w:dxaOrig="1040" w:dyaOrig="300" w14:anchorId="5D9DABB9">
          <v:shape id="_x0000_i1131" type="#_x0000_t75" style="width:51.25pt;height:15pt" o:ole="">
            <v:imagedata r:id="rId210" o:title=""/>
          </v:shape>
          <o:OLEObject Type="Embed" ProgID="Equation.3" ShapeID="_x0000_i1131" DrawAspect="Content" ObjectID="_1650436900" r:id="rId211"/>
        </w:object>
      </w:r>
      <w:r>
        <w:t xml:space="preserve"> </w:t>
      </w:r>
      <w:r w:rsidRPr="00D73272">
        <w:t>time uni</w:t>
      </w:r>
      <w:r>
        <w:t xml:space="preserve">ts shall be inserted, </w:t>
      </w:r>
      <w:r w:rsidRPr="004E1F03">
        <w:rPr>
          <w:lang w:eastAsia="en-GB"/>
        </w:rPr>
        <w:t>according to the UE capability</w:t>
      </w:r>
      <w:r>
        <w:rPr>
          <w:lang w:eastAsia="en-GB"/>
        </w:rPr>
        <w:t xml:space="preserve"> </w:t>
      </w:r>
      <w:proofErr w:type="spellStart"/>
      <w:r w:rsidRPr="008403A3">
        <w:rPr>
          <w:i/>
          <w:lang w:eastAsia="en-GB"/>
        </w:rPr>
        <w:t>ue</w:t>
      </w:r>
      <w:proofErr w:type="spellEnd"/>
      <w:r w:rsidRPr="008403A3">
        <w:rPr>
          <w:i/>
          <w:lang w:eastAsia="en-GB"/>
        </w:rPr>
        <w:t>-CE-</w:t>
      </w:r>
      <w:proofErr w:type="spellStart"/>
      <w:r w:rsidRPr="008403A3">
        <w:rPr>
          <w:i/>
          <w:lang w:eastAsia="en-GB"/>
        </w:rPr>
        <w:t>NeedULGaps</w:t>
      </w:r>
      <w:proofErr w:type="spellEnd"/>
      <w:r>
        <w:rPr>
          <w:lang w:eastAsia="en-GB"/>
        </w:rPr>
        <w:t xml:space="preserve">, </w:t>
      </w:r>
      <w:r w:rsidRPr="006B775D">
        <w:t xml:space="preserve">as specified in </w:t>
      </w:r>
      <w:r>
        <w:t xml:space="preserve">3GPP </w:t>
      </w:r>
      <w:r w:rsidRPr="006B775D">
        <w:t>TS 36.331 [9]</w:t>
      </w:r>
      <w:r>
        <w:t xml:space="preserve">. BL/CE UL subframes within the gap </w:t>
      </w:r>
      <w:r w:rsidRPr="00D73272">
        <w:t xml:space="preserve">of </w:t>
      </w:r>
      <w:r w:rsidRPr="002F0820">
        <w:rPr>
          <w:position w:val="-10"/>
        </w:rPr>
        <w:object w:dxaOrig="1040" w:dyaOrig="300" w14:anchorId="04D1BF9D">
          <v:shape id="_x0000_i1132" type="#_x0000_t75" style="width:51.25pt;height:15pt" o:ole="">
            <v:imagedata r:id="rId210" o:title=""/>
          </v:shape>
          <o:OLEObject Type="Embed" ProgID="Equation.3" ShapeID="_x0000_i1132" DrawAspect="Content" ObjectID="_1650436901" r:id="rId212"/>
        </w:object>
      </w:r>
      <w:r>
        <w:t xml:space="preserve"> </w:t>
      </w:r>
      <w:r w:rsidRPr="00D73272">
        <w:t>time uni</w:t>
      </w:r>
      <w:r>
        <w:t>ts shall be counted for the PUSCH resource mapping but not used for transmission of the PUSCH</w:t>
      </w:r>
      <w:r w:rsidRPr="00D73272">
        <w:t>.</w:t>
      </w:r>
    </w:p>
    <w:p w14:paraId="0AA92842" w14:textId="77777777" w:rsidR="005C7C92" w:rsidRDefault="005C7C92" w:rsidP="005C7C92">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w14:anchorId="7DB0909F">
          <v:shape id="_x0000_i1133" type="#_x0000_t75" style="width:57pt;height:15pt" o:ole="">
            <v:imagedata r:id="rId208" o:title=""/>
          </v:shape>
          <o:OLEObject Type="Embed" ProgID="Equation.3" ShapeID="_x0000_i1133" DrawAspect="Content" ObjectID="_1650436902" r:id="rId213"/>
        </w:object>
      </w:r>
      <w:r>
        <w:t xml:space="preserve"> </w:t>
      </w:r>
      <w:r w:rsidRPr="00D73272">
        <w:t>time units</w:t>
      </w:r>
      <w:r>
        <w:t xml:space="preserve"> </w:t>
      </w:r>
      <w:r w:rsidRPr="00134E7D">
        <w:t xml:space="preserve">(which may include </w:t>
      </w:r>
      <w:r>
        <w:t xml:space="preserve">subframes that are not </w:t>
      </w:r>
      <w:r w:rsidRPr="00134E7D">
        <w:t>BL/CE UL subframes)</w:t>
      </w:r>
      <w:r w:rsidRPr="00D73272">
        <w:t xml:space="preserve">, a gap of </w:t>
      </w:r>
      <w:r w:rsidRPr="002F0820">
        <w:rPr>
          <w:position w:val="-10"/>
        </w:rPr>
        <w:object w:dxaOrig="1040" w:dyaOrig="300" w14:anchorId="79A91281">
          <v:shape id="_x0000_i1134" type="#_x0000_t75" style="width:51.25pt;height:15pt" o:ole="">
            <v:imagedata r:id="rId210" o:title=""/>
          </v:shape>
          <o:OLEObject Type="Embed" ProgID="Equation.3" ShapeID="_x0000_i1134" DrawAspect="Content" ObjectID="_1650436903" r:id="rId214"/>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6637CAAF">
          <v:shape id="_x0000_i1135" type="#_x0000_t75" style="width:51.25pt;height:15pt" o:ole="">
            <v:imagedata r:id="rId210" o:title=""/>
          </v:shape>
          <o:OLEObject Type="Embed" ProgID="Equation.3" ShapeID="_x0000_i1135" DrawAspect="Content" ObjectID="_1650436904" r:id="rId215"/>
        </w:object>
      </w:r>
      <w:r>
        <w:t xml:space="preserve"> </w:t>
      </w:r>
      <w:r w:rsidRPr="00D73272">
        <w:t>time uni</w:t>
      </w:r>
      <w:r>
        <w:t>ts shall be counted for the PUSCH resource mapping but not used for transmission of the PUSCH</w:t>
      </w:r>
      <w:r w:rsidRPr="00D73272">
        <w:t>.</w:t>
      </w:r>
    </w:p>
    <w:p w14:paraId="167A20BB" w14:textId="77777777" w:rsidR="005C7C92" w:rsidRPr="00905137" w:rsidRDefault="005C7C92" w:rsidP="005C7C92">
      <w:r>
        <w:t xml:space="preserve">For UEs configured with </w:t>
      </w:r>
      <w:r w:rsidRPr="00763780">
        <w:rPr>
          <w:i/>
          <w:lang w:eastAsia="zh-CN"/>
        </w:rPr>
        <w:t>PUSCH-</w:t>
      </w:r>
      <w:proofErr w:type="spellStart"/>
      <w:r w:rsidRPr="00763780">
        <w:rPr>
          <w:i/>
          <w:lang w:eastAsia="zh-CN"/>
        </w:rPr>
        <w:t>EnhancementsConfig</w:t>
      </w:r>
      <w:proofErr w:type="spellEnd"/>
      <w:r>
        <w:t xml:space="preserve">, the number of PUSCH subframe repetitions </w:t>
      </w:r>
      <w:r w:rsidRPr="0015503A">
        <w:rPr>
          <w:position w:val="-14"/>
        </w:rPr>
        <w:object w:dxaOrig="720" w:dyaOrig="380" w14:anchorId="0567841A">
          <v:shape id="_x0000_i1136" type="#_x0000_t75" style="width:36.3pt;height:19pt" o:ole="">
            <v:imagedata r:id="rId216" o:title=""/>
          </v:shape>
          <o:OLEObject Type="Embed" ProgID="Equation.3" ShapeID="_x0000_i1136" DrawAspect="Content" ObjectID="_1650436905" r:id="rId217"/>
        </w:object>
      </w:r>
      <w:r>
        <w:t xml:space="preserve"> and the PRB resources for PUSCH transmission in the first subframe are obtained from the DCI as described in clause 5.3.3.1.1C in [3]. The PUSCH transmission spans </w:t>
      </w:r>
      <w:r>
        <w:rPr>
          <w:position w:val="-14"/>
        </w:rPr>
        <w:object w:dxaOrig="1590" w:dyaOrig="390" w14:anchorId="6F439BD4">
          <v:shape id="_x0000_i1137" type="#_x0000_t75" style="width:79.5pt;height:19.6pt" o:ole="">
            <v:imagedata r:id="rId218" o:title=""/>
          </v:shape>
          <o:OLEObject Type="Embed" ProgID="Equation.3" ShapeID="_x0000_i1137" DrawAspect="Content" ObjectID="_1650436906" r:id="rId219"/>
        </w:object>
      </w:r>
      <w:r>
        <w:t xml:space="preserve"> consecutive subframes, including </w:t>
      </w:r>
      <w:r>
        <w:rPr>
          <w:rFonts w:eastAsia="MS Mincho"/>
          <w:lang w:eastAsia="ja-JP"/>
        </w:rPr>
        <w:t>DL subframes</w:t>
      </w:r>
      <w:r>
        <w:t xml:space="preserve"> where the UE postpones the PUSCH transmission in the case of frame structure type 2. PUSCH frequency hopping is enabled when the higher-layer parameters </w:t>
      </w:r>
      <w:proofErr w:type="spellStart"/>
      <w:r w:rsidRPr="00792FFE">
        <w:rPr>
          <w:i/>
        </w:rPr>
        <w:t>pusch-HoppingOffsetPUSCH</w:t>
      </w:r>
      <w:r>
        <w:rPr>
          <w:i/>
        </w:rPr>
        <w:t>-</w:t>
      </w:r>
      <w:r w:rsidRPr="00792FFE">
        <w:rPr>
          <w:i/>
        </w:rPr>
        <w:t>Enh</w:t>
      </w:r>
      <w:proofErr w:type="spellEnd"/>
      <w:r>
        <w:t xml:space="preserve"> and </w:t>
      </w:r>
      <w:r w:rsidRPr="00792FFE">
        <w:rPr>
          <w:i/>
        </w:rPr>
        <w:t>interval-</w:t>
      </w:r>
      <w:proofErr w:type="spellStart"/>
      <w:r w:rsidRPr="00792FFE">
        <w:rPr>
          <w:i/>
        </w:rPr>
        <w:t>ULHoppingPUSCH</w:t>
      </w:r>
      <w:proofErr w:type="spellEnd"/>
      <w:r>
        <w:rPr>
          <w:i/>
        </w:rPr>
        <w:t>-</w:t>
      </w:r>
      <w:proofErr w:type="spellStart"/>
      <w:r w:rsidRPr="00792FFE">
        <w:rPr>
          <w:i/>
        </w:rPr>
        <w:t>Enh</w:t>
      </w:r>
      <w:proofErr w:type="spellEnd"/>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Pr="00361246">
        <w:t xml:space="preserve"> </w:t>
      </w:r>
      <w:r>
        <w:t>uplink</w:t>
      </w:r>
      <w:r w:rsidRPr="00905137">
        <w:t xml:space="preserve"> subframe </w:t>
      </w:r>
      <w:r w:rsidRPr="00905137">
        <w:rPr>
          <w:position w:val="-6"/>
        </w:rPr>
        <w:object w:dxaOrig="139" w:dyaOrig="240" w14:anchorId="0FBE11AC">
          <v:shape id="_x0000_i1138" type="#_x0000_t75" style="width:6.35pt;height:11.5pt" o:ole="">
            <v:imagedata r:id="rId177" o:title=""/>
          </v:shape>
          <o:OLEObject Type="Embed" ProgID="Equation.3" ShapeID="_x0000_i1138" DrawAspect="Content" ObjectID="_1650436907" r:id="rId220"/>
        </w:object>
      </w:r>
      <w:r w:rsidRPr="00905137">
        <w:t xml:space="preserve"> within the</w:t>
      </w:r>
      <w:r>
        <w:t xml:space="preserve"> </w:t>
      </w:r>
      <w:r w:rsidRPr="00905137">
        <w:rPr>
          <w:position w:val="-14"/>
        </w:rPr>
        <w:object w:dxaOrig="720" w:dyaOrig="380" w14:anchorId="09B8BE7E">
          <v:shape id="_x0000_i1139" type="#_x0000_t75" style="width:36.3pt;height:19pt" o:ole="">
            <v:imagedata r:id="rId221" o:title=""/>
          </v:shape>
          <o:OLEObject Type="Embed" ProgID="Equation.3" ShapeID="_x0000_i1139" DrawAspect="Content" ObjectID="_1650436908" r:id="rId222"/>
        </w:object>
      </w:r>
      <w:r w:rsidRPr="00905137">
        <w:t xml:space="preserve"> consecutive subframes using the PRB resources starting at PRB index </w:t>
      </w:r>
      <w:r w:rsidRPr="00905137">
        <w:rPr>
          <w:position w:val="-10"/>
        </w:rPr>
        <w:object w:dxaOrig="440" w:dyaOrig="340" w14:anchorId="0F70946F">
          <v:shape id="_x0000_i1140" type="#_x0000_t75" style="width:21.9pt;height:17.3pt" o:ole="">
            <v:imagedata r:id="rId223" o:title=""/>
          </v:shape>
          <o:OLEObject Type="Embed" ProgID="Equation.3" ShapeID="_x0000_i1140" DrawAspect="Content" ObjectID="_1650436909" r:id="rId224"/>
        </w:object>
      </w:r>
    </w:p>
    <w:p w14:paraId="6646549D" w14:textId="77777777" w:rsidR="005C7C92" w:rsidRDefault="005C7C92" w:rsidP="005C7C92">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3328EB18" w14:textId="77777777" w:rsidR="005C7C92" w:rsidRPr="00905137" w:rsidRDefault="005C7C92" w:rsidP="005C7C92">
      <w:pPr>
        <w:pStyle w:val="EQ"/>
      </w:pPr>
      <w:r>
        <w:rPr>
          <w:noProof w:val="0"/>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3CFCC50" w14:textId="77777777" w:rsidR="005C7C92" w:rsidRDefault="005C7C92" w:rsidP="005C7C92">
      <w:r w:rsidRPr="00905137">
        <w:t xml:space="preserve">where </w:t>
      </w:r>
      <w:r w:rsidRPr="00905137">
        <w:rPr>
          <w:position w:val="-10"/>
        </w:rPr>
        <w:object w:dxaOrig="200" w:dyaOrig="300" w14:anchorId="6CFB23B0">
          <v:shape id="_x0000_i1141" type="#_x0000_t75" style="width:9.8pt;height:15pt" o:ole="">
            <v:imagedata r:id="rId188" o:title=""/>
          </v:shape>
          <o:OLEObject Type="Embed" ProgID="Equation.3" ShapeID="_x0000_i1141" DrawAspect="Content" ObjectID="_1650436910" r:id="rId225"/>
        </w:object>
      </w:r>
      <w:r w:rsidRPr="00905137">
        <w:t xml:space="preserve"> is the absolute subframe number of the first UL subframe carrying the PUSCH and </w:t>
      </w:r>
      <w:r w:rsidRPr="00905137">
        <w:rPr>
          <w:position w:val="-14"/>
        </w:rPr>
        <w:object w:dxaOrig="760" w:dyaOrig="380" w14:anchorId="79950E12">
          <v:shape id="_x0000_i1142" type="#_x0000_t75" style="width:38.6pt;height:19pt" o:ole="">
            <v:imagedata r:id="rId226" o:title=""/>
          </v:shape>
          <o:OLEObject Type="Embed" ProgID="Equation.3" ShapeID="_x0000_i1142" DrawAspect="Content" ObjectID="_1650436911" r:id="rId227"/>
        </w:object>
      </w:r>
      <w:r w:rsidRPr="00905137">
        <w:t xml:space="preserve"> is given by the higher-layer parameter </w:t>
      </w:r>
      <w:r w:rsidRPr="000A19E9">
        <w:rPr>
          <w:i/>
        </w:rPr>
        <w:t>interval-</w:t>
      </w:r>
      <w:proofErr w:type="spellStart"/>
      <w:r w:rsidRPr="000A19E9">
        <w:rPr>
          <w:i/>
        </w:rPr>
        <w:t>ULHoppingPUSCH</w:t>
      </w:r>
      <w:proofErr w:type="spellEnd"/>
      <w:r>
        <w:rPr>
          <w:i/>
        </w:rPr>
        <w:t>-</w:t>
      </w:r>
      <w:proofErr w:type="spellStart"/>
      <w:r w:rsidRPr="000A19E9">
        <w:rPr>
          <w:i/>
        </w:rPr>
        <w:t>Enh</w:t>
      </w:r>
      <w:proofErr w:type="spellEnd"/>
      <w:r w:rsidRPr="00905137">
        <w:t xml:space="preserve"> and </w:t>
      </w:r>
      <w:r w:rsidRPr="00905137">
        <w:rPr>
          <w:position w:val="-14"/>
        </w:rPr>
        <w:object w:dxaOrig="700" w:dyaOrig="380" w14:anchorId="6649C18C">
          <v:shape id="_x0000_i1143" type="#_x0000_t75" style="width:35.15pt;height:19pt" o:ole="">
            <v:imagedata r:id="rId228" o:title=""/>
          </v:shape>
          <o:OLEObject Type="Embed" ProgID="Equation.3" ShapeID="_x0000_i1143" DrawAspect="Content" ObjectID="_1650436912" r:id="rId229"/>
        </w:object>
      </w:r>
      <w:r w:rsidRPr="00905137">
        <w:t xml:space="preserve"> is given by the higher-layer parameter </w:t>
      </w:r>
      <w:proofErr w:type="spellStart"/>
      <w:r w:rsidRPr="000A19E9">
        <w:rPr>
          <w:i/>
        </w:rPr>
        <w:t>pusch-HoppingOffsetPUSCH</w:t>
      </w:r>
      <w:r>
        <w:rPr>
          <w:i/>
        </w:rPr>
        <w:t>-</w:t>
      </w:r>
      <w:r w:rsidRPr="000A19E9">
        <w:rPr>
          <w:i/>
        </w:rPr>
        <w:t>Enh</w:t>
      </w:r>
      <w:proofErr w:type="spellEnd"/>
      <w:r w:rsidRPr="00905137">
        <w:t>.</w:t>
      </w:r>
    </w:p>
    <w:p w14:paraId="15DDF5AD" w14:textId="77777777" w:rsidR="005C7C92" w:rsidRPr="00B85418" w:rsidRDefault="005C7C92" w:rsidP="005C7C92"/>
    <w:p w14:paraId="1FF339F5" w14:textId="77777777" w:rsidR="005C7C92" w:rsidRDefault="005C7C92">
      <w:pPr>
        <w:spacing w:after="0"/>
        <w:rPr>
          <w:rFonts w:ascii="Arial" w:hAnsi="Arial"/>
          <w:sz w:val="28"/>
        </w:rPr>
      </w:pPr>
      <w:bookmarkStart w:id="26" w:name="_Toc454817974"/>
      <w:bookmarkStart w:id="27" w:name="OLE_LINK5"/>
      <w:bookmarkStart w:id="28" w:name="OLE_LINK6"/>
      <w:r>
        <w:br w:type="page"/>
      </w:r>
    </w:p>
    <w:p w14:paraId="7F26B4CD" w14:textId="44BCF441" w:rsidR="005C7C92" w:rsidRPr="00C12953" w:rsidRDefault="005C7C92" w:rsidP="005C7C92">
      <w:pPr>
        <w:pStyle w:val="Heading3"/>
      </w:pPr>
      <w:r>
        <w:lastRenderedPageBreak/>
        <w:t>5.4.3</w:t>
      </w:r>
      <w:r w:rsidRPr="00C12953">
        <w:tab/>
        <w:t>Mapping to physical resources</w:t>
      </w:r>
      <w:bookmarkEnd w:id="26"/>
    </w:p>
    <w:p w14:paraId="0AF31D34" w14:textId="77777777" w:rsidR="005C7C92" w:rsidRDefault="005C7C92" w:rsidP="005C7C92">
      <w:r>
        <w:t xml:space="preserve">The block of complex-valued symbols </w:t>
      </w:r>
      <w:r w:rsidRPr="00E44748">
        <w:rPr>
          <w:position w:val="-10"/>
        </w:rPr>
        <w:object w:dxaOrig="600" w:dyaOrig="340" w14:anchorId="3692FF30">
          <v:shape id="_x0000_i1144" type="#_x0000_t75" style="width:29.95pt;height:17.3pt" o:ole="">
            <v:imagedata r:id="rId230" o:title=""/>
          </v:shape>
          <o:OLEObject Type="Embed" ProgID="Equation.3" ShapeID="_x0000_i1144" DrawAspect="Content" ObjectID="_1650436913" r:id="rId231"/>
        </w:object>
      </w:r>
      <w:r>
        <w:t xml:space="preserve"> shall be multiplied with the amplitude scaling factor </w:t>
      </w:r>
      <w:r w:rsidRPr="00A37594">
        <w:rPr>
          <w:position w:val="-10"/>
        </w:rPr>
        <w:object w:dxaOrig="700" w:dyaOrig="300" w14:anchorId="40549A6C">
          <v:shape id="_x0000_i1145" type="#_x0000_t75" style="width:35.15pt;height:15pt" o:ole="">
            <v:imagedata r:id="rId232" o:title=""/>
          </v:shape>
          <o:OLEObject Type="Embed" ProgID="Equation.3" ShapeID="_x0000_i1145" DrawAspect="Content" ObjectID="_1650436914" r:id="rId233"/>
        </w:object>
      </w:r>
      <w:r>
        <w:t xml:space="preserve"> in order to conform to the transmit power </w:t>
      </w:r>
      <w:r w:rsidRPr="00A91EB4">
        <w:rPr>
          <w:position w:val="-10"/>
        </w:rPr>
        <w:object w:dxaOrig="660" w:dyaOrig="300" w14:anchorId="08B4EDBD">
          <v:shape id="_x0000_i1146" type="#_x0000_t75" style="width:32.85pt;height:15pt" o:ole="">
            <v:imagedata r:id="rId234" o:title=""/>
          </v:shape>
          <o:OLEObject Type="Embed" ProgID="Equation.3" ShapeID="_x0000_i1146" DrawAspect="Content" ObjectID="_1650436915" r:id="rId235"/>
        </w:object>
      </w:r>
      <w:r>
        <w:t xml:space="preserve"> specified in Clause 5.1.2.1 in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20113099">
          <v:shape id="_x0000_i1147" type="#_x0000_t75" style="width:32.85pt;height:17.3pt" o:ole="">
            <v:imagedata r:id="rId236" o:title=""/>
          </v:shape>
          <o:OLEObject Type="Embed" ProgID="Equation.3" ShapeID="_x0000_i1147" DrawAspect="Content" ObjectID="_1650436916" r:id="rId237"/>
        </w:object>
      </w:r>
      <w:r>
        <w:t xml:space="preserve"> to resource elements. PUCCH uses one or more resource block in each of the two slots in a subframe. Within the physical resource block(s) used for transmission, the mapping of </w:t>
      </w:r>
      <w:r w:rsidRPr="00E44748">
        <w:rPr>
          <w:position w:val="-10"/>
        </w:rPr>
        <w:object w:dxaOrig="600" w:dyaOrig="340" w14:anchorId="4E821541">
          <v:shape id="_x0000_i1148" type="#_x0000_t75" style="width:29.95pt;height:17.3pt" o:ole="">
            <v:imagedata r:id="rId238" o:title=""/>
          </v:shape>
          <o:OLEObject Type="Embed" ProgID="Equation.3" ShapeID="_x0000_i1148" DrawAspect="Content" ObjectID="_1650436917" r:id="rId239"/>
        </w:object>
      </w:r>
      <w:r>
        <w:t xml:space="preserve"> </w:t>
      </w:r>
      <w:proofErr w:type="spellStart"/>
      <w:r>
        <w:t>to</w:t>
      </w:r>
      <w:proofErr w:type="spellEnd"/>
      <w:r>
        <w:t xml:space="preserve"> resource elements </w:t>
      </w:r>
      <w:r w:rsidRPr="00C12953">
        <w:rPr>
          <w:position w:val="-10"/>
        </w:rPr>
        <w:object w:dxaOrig="440" w:dyaOrig="300" w14:anchorId="6F7636E0">
          <v:shape id="_x0000_i1149" type="#_x0000_t75" style="width:21.9pt;height:15pt" o:ole="">
            <v:imagedata r:id="rId113" o:title=""/>
          </v:shape>
          <o:OLEObject Type="Embed" ProgID="Equation.3" ShapeID="_x0000_i1149" DrawAspect="Content" ObjectID="_1650436918" r:id="rId240"/>
        </w:object>
      </w:r>
      <w:r>
        <w:t xml:space="preserve"> on antenna port </w:t>
      </w:r>
      <w:r>
        <w:rPr>
          <w:position w:val="-10"/>
        </w:rPr>
        <w:object w:dxaOrig="200" w:dyaOrig="240" w14:anchorId="25242E88">
          <v:shape id="_x0000_i1150" type="#_x0000_t75" style="width:9.8pt;height:11.5pt" o:ole="">
            <v:imagedata r:id="rId241" o:title=""/>
          </v:shape>
          <o:OLEObject Type="Embed" ProgID="Equation.3" ShapeID="_x0000_i1150" DrawAspect="Content" ObjectID="_1650436919" r:id="rId242"/>
        </w:object>
      </w:r>
      <w:r>
        <w:t xml:space="preserve"> and not used for transmission of reference signals shall be in increasing order of first </w:t>
      </w:r>
      <w:r w:rsidRPr="00BB441C">
        <w:rPr>
          <w:position w:val="-6"/>
        </w:rPr>
        <w:object w:dxaOrig="180" w:dyaOrig="260" w14:anchorId="7819D452">
          <v:shape id="_x0000_i1151" type="#_x0000_t75" style="width:9.2pt;height:12.1pt" o:ole="">
            <v:imagedata r:id="rId243" o:title=""/>
          </v:shape>
          <o:OLEObject Type="Embed" ProgID="Equation.3" ShapeID="_x0000_i1151" DrawAspect="Content" ObjectID="_1650436920" r:id="rId244"/>
        </w:object>
      </w:r>
      <w:r>
        <w:t xml:space="preserve">, then </w:t>
      </w:r>
      <w:r w:rsidRPr="00BB441C">
        <w:rPr>
          <w:position w:val="-6"/>
        </w:rPr>
        <w:object w:dxaOrig="139" w:dyaOrig="260" w14:anchorId="11F3417B">
          <v:shape id="_x0000_i1152" type="#_x0000_t75" style="width:6.35pt;height:12.1pt" o:ole="">
            <v:imagedata r:id="rId118" o:title=""/>
          </v:shape>
          <o:OLEObject Type="Embed" ProgID="Equation.3" ShapeID="_x0000_i1152" DrawAspect="Content" ObjectID="_1650436921" r:id="rId245"/>
        </w:object>
      </w:r>
      <w:r>
        <w:t xml:space="preserve"> and finally the slot number, starting with the first slot in the subframe. The relation between the index </w:t>
      </w:r>
      <w:r w:rsidRPr="006775BE">
        <w:rPr>
          <w:position w:val="-10"/>
        </w:rPr>
        <w:object w:dxaOrig="220" w:dyaOrig="300" w14:anchorId="3C23D08B">
          <v:shape id="_x0000_i1153" type="#_x0000_t75" style="width:11.5pt;height:15pt" o:ole="">
            <v:imagedata r:id="rId110" o:title=""/>
          </v:shape>
          <o:OLEObject Type="Embed" ProgID="Equation.3" ShapeID="_x0000_i1153" DrawAspect="Content" ObjectID="_1650436922" r:id="rId246"/>
        </w:object>
      </w:r>
      <w:r>
        <w:t xml:space="preserve"> and the antenna port number </w:t>
      </w:r>
      <w:r>
        <w:rPr>
          <w:position w:val="-10"/>
        </w:rPr>
        <w:object w:dxaOrig="200" w:dyaOrig="240" w14:anchorId="45043B90">
          <v:shape id="_x0000_i1154" type="#_x0000_t75" style="width:9.8pt;height:11.5pt" o:ole="">
            <v:imagedata r:id="rId108" o:title=""/>
          </v:shape>
          <o:OLEObject Type="Embed" ProgID="Equation.3" ShapeID="_x0000_i1154" DrawAspect="Content" ObjectID="_1650436923" r:id="rId247"/>
        </w:object>
      </w:r>
      <w:r>
        <w:t xml:space="preserve"> is given by Table 5.2.1-1.</w:t>
      </w:r>
    </w:p>
    <w:p w14:paraId="2BB409C4" w14:textId="77777777" w:rsidR="005C7C92" w:rsidRDefault="005C7C92" w:rsidP="005C7C92">
      <w:r>
        <w:t xml:space="preserve">For non-BL/CE UEs, except for PUCCH format 4, the physical resource blocks to be used for transmission of PUCCH in slot </w:t>
      </w:r>
      <w:r w:rsidRPr="00051075">
        <w:rPr>
          <w:position w:val="-10"/>
        </w:rPr>
        <w:object w:dxaOrig="240" w:dyaOrig="300" w14:anchorId="4E6DDFB3">
          <v:shape id="_x0000_i1155" type="#_x0000_t75" style="width:11.5pt;height:15pt" o:ole="">
            <v:imagedata r:id="rId138" o:title=""/>
          </v:shape>
          <o:OLEObject Type="Embed" ProgID="Equation.3" ShapeID="_x0000_i1155" DrawAspect="Content" ObjectID="_1650436924" r:id="rId248"/>
        </w:object>
      </w:r>
      <w:r>
        <w:t xml:space="preserve"> are given by</w:t>
      </w:r>
    </w:p>
    <w:p w14:paraId="34E76EAF" w14:textId="77777777" w:rsidR="005C7C92" w:rsidRDefault="005C7C92" w:rsidP="005C7C92">
      <w:pPr>
        <w:pStyle w:val="EQ"/>
        <w:jc w:val="center"/>
      </w:pPr>
      <w:r w:rsidRPr="00A30E4E">
        <w:rPr>
          <w:position w:val="-58"/>
        </w:rPr>
        <w:object w:dxaOrig="4360" w:dyaOrig="1260" w14:anchorId="682BAE71">
          <v:shape id="_x0000_i1156" type="#_x0000_t75" style="width:217.75pt;height:62.8pt" o:ole="">
            <v:imagedata r:id="rId249" o:title=""/>
          </v:shape>
          <o:OLEObject Type="Embed" ProgID="Equation.3" ShapeID="_x0000_i1156" DrawAspect="Content" ObjectID="_1650436925" r:id="rId250"/>
        </w:object>
      </w:r>
    </w:p>
    <w:p w14:paraId="2D8DF82E" w14:textId="77777777" w:rsidR="005C7C92" w:rsidRDefault="005C7C92" w:rsidP="005C7C92">
      <w:r>
        <w:t xml:space="preserve">For BL/CE UEs, PUCCH is transmitted with </w:t>
      </w:r>
      <w:r w:rsidRPr="00182233">
        <w:rPr>
          <w:position w:val="-14"/>
        </w:rPr>
        <w:object w:dxaOrig="1020" w:dyaOrig="380" w14:anchorId="6ED00BC6">
          <v:shape id="_x0000_i1157" type="#_x0000_t75" style="width:51.25pt;height:19pt" o:ole="">
            <v:imagedata r:id="rId251" o:title=""/>
          </v:shape>
          <o:OLEObject Type="Embed" ProgID="Equation.3" ShapeID="_x0000_i1157" DrawAspect="Content" ObjectID="_1650436926" r:id="rId252"/>
        </w:object>
      </w:r>
      <w:r>
        <w:t xml:space="preserve"> repetitions. The PUCCH transmission spans </w:t>
      </w:r>
      <w:r w:rsidRPr="00D83FFD">
        <w:rPr>
          <w:position w:val="-14"/>
        </w:rPr>
        <w:object w:dxaOrig="1600" w:dyaOrig="380" w14:anchorId="3E60AC42">
          <v:shape id="_x0000_i1158" type="#_x0000_t75" style="width:80.05pt;height:19pt" o:ole="">
            <v:imagedata r:id="rId253" o:title=""/>
          </v:shape>
          <o:OLEObject Type="Embed" ProgID="Equation.3" ShapeID="_x0000_i1158" DrawAspect="Content" ObjectID="_1650436927" r:id="rId254"/>
        </w:object>
      </w:r>
      <w:r>
        <w:t xml:space="preserve"> consecutive subframes, including subframes that are not </w:t>
      </w:r>
      <w:r w:rsidRPr="0059722C">
        <w:rPr>
          <w:rFonts w:eastAsia="MS Mincho" w:hint="eastAsia"/>
          <w:lang w:eastAsia="ja-JP"/>
        </w:rPr>
        <w:t>BL/CE UL</w:t>
      </w:r>
      <w:r>
        <w:t xml:space="preserve"> subframes where the UE postpones the PUCCH transmission</w:t>
      </w:r>
      <w:r w:rsidRPr="003B2E12">
        <w:t xml:space="preserve"> </w:t>
      </w:r>
      <w:r>
        <w:t xml:space="preserve">if </w:t>
      </w:r>
      <w:r w:rsidRPr="00B36856">
        <w:rPr>
          <w:position w:val="-14"/>
        </w:rPr>
        <w:object w:dxaOrig="1100" w:dyaOrig="400" w14:anchorId="1DBD273C">
          <v:shape id="_x0000_i1159" type="#_x0000_t75" style="width:54.7pt;height:19.6pt" o:ole="">
            <v:imagedata r:id="rId255" o:title=""/>
          </v:shape>
          <o:OLEObject Type="Embed" ProgID="Equation.3" ShapeID="_x0000_i1159" DrawAspect="Content" ObjectID="_1650436928" r:id="rId256"/>
        </w:object>
      </w:r>
      <w:r>
        <w:t>.</w:t>
      </w:r>
      <w:r w:rsidDel="006534F0">
        <w:t xml:space="preserve"> </w:t>
      </w:r>
    </w:p>
    <w:p w14:paraId="3A76D6ED" w14:textId="77777777" w:rsidR="005C7C92" w:rsidRDefault="005C7C92" w:rsidP="005C7C92">
      <w:pPr>
        <w:pStyle w:val="B1"/>
      </w:pPr>
      <w:r>
        <w:t>-</w:t>
      </w:r>
      <w:r>
        <w:tab/>
        <w:t xml:space="preserve">The quantity </w:t>
      </w:r>
      <w:r w:rsidRPr="00182233">
        <w:rPr>
          <w:position w:val="-14"/>
        </w:rPr>
        <w:object w:dxaOrig="720" w:dyaOrig="380" w14:anchorId="7C96F8AB">
          <v:shape id="_x0000_i1160" type="#_x0000_t75" style="width:36.3pt;height:19pt" o:ole="">
            <v:imagedata r:id="rId257" o:title=""/>
          </v:shape>
          <o:OLEObject Type="Embed" ProgID="Equation.3" ShapeID="_x0000_i1160" DrawAspect="Content" ObjectID="_1650436929" r:id="rId258"/>
        </w:object>
      </w:r>
      <w:r>
        <w:t xml:space="preserve"> is given </w:t>
      </w:r>
    </w:p>
    <w:p w14:paraId="7C20103F" w14:textId="77777777" w:rsidR="005C7C92" w:rsidRDefault="005C7C92" w:rsidP="005C7C92">
      <w:pPr>
        <w:pStyle w:val="B2"/>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14:paraId="751C2C08" w14:textId="77777777" w:rsidR="005C7C92" w:rsidRDefault="005C7C92" w:rsidP="005C7C92">
      <w:pPr>
        <w:pStyle w:val="B2"/>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14:paraId="54D22584" w14:textId="77777777" w:rsidR="005C7C92" w:rsidRDefault="005C7C92" w:rsidP="005C7C92">
      <w:pPr>
        <w:pStyle w:val="B1"/>
        <w:widowControl w:val="0"/>
      </w:pPr>
      <w:r>
        <w:t>-</w:t>
      </w:r>
      <w:r>
        <w:tab/>
      </w:r>
      <w:r w:rsidRPr="00167874">
        <w:t xml:space="preserve">If </w:t>
      </w:r>
      <w:r>
        <w:t xml:space="preserve">higher layer parameter </w:t>
      </w:r>
      <w:proofErr w:type="spellStart"/>
      <w:r>
        <w:rPr>
          <w:i/>
        </w:rPr>
        <w:t>ce</w:t>
      </w:r>
      <w:proofErr w:type="spellEnd"/>
      <w:r>
        <w:rPr>
          <w:i/>
        </w:rPr>
        <w:t>-reserved-resource-UL-time</w:t>
      </w:r>
      <w:r>
        <w:t xml:space="preserve"> is configured</w:t>
      </w:r>
      <w:r w:rsidRPr="00167874">
        <w:t xml:space="preserve">, </w:t>
      </w:r>
      <w:r>
        <w:t xml:space="preserve">then in case of PUCCH transmission with </w:t>
      </w:r>
      <w:r w:rsidRPr="00B36856">
        <w:rPr>
          <w:position w:val="-14"/>
        </w:rPr>
        <w:object w:dxaOrig="1100" w:dyaOrig="400" w14:anchorId="46CEAA16">
          <v:shape id="_x0000_i1161" type="#_x0000_t75" style="width:58.75pt;height:21.9pt" o:ole="">
            <v:imagedata r:id="rId255" o:title=""/>
          </v:shape>
          <o:OLEObject Type="Embed" ProgID="Equation.3" ShapeID="_x0000_i1161" DrawAspect="Content" ObjectID="_1650436930" r:id="rId259"/>
        </w:object>
      </w:r>
      <w:r w:rsidRPr="00110122">
        <w:t xml:space="preserve"> associated with C-RNTI or SPS C-RNTI using UE-specific MPDCCH search space</w:t>
      </w:r>
      <w:ins w:id="29" w:author="Johan Bergman" w:date="2020-04-28T03:12:00Z">
        <w:r>
          <w:t xml:space="preserve"> including PUCCH transmission without a corresponding MPDCCH</w:t>
        </w:r>
      </w:ins>
      <w:r>
        <w:t>,</w:t>
      </w:r>
    </w:p>
    <w:p w14:paraId="1CF6277A" w14:textId="77777777" w:rsidR="005C7C92" w:rsidRDefault="005C7C92" w:rsidP="005C7C92">
      <w:pPr>
        <w:pStyle w:val="B2"/>
      </w:pPr>
      <w:r>
        <w:t>-</w:t>
      </w:r>
      <w:r>
        <w:tab/>
        <w:t>In a subframe that is fully reserved as defined in clause 8.0 in [4], the PUCCH transmission is postponed until the next BL/CE uplink subframe that is not fully reserved.</w:t>
      </w:r>
    </w:p>
    <w:p w14:paraId="2A5523BA" w14:textId="77777777" w:rsidR="005C7C92" w:rsidRDefault="005C7C92" w:rsidP="005C7C92">
      <w:pPr>
        <w:pStyle w:val="B2"/>
        <w:rPr>
          <w:lang w:eastAsia="zh-CN"/>
        </w:rPr>
      </w:pPr>
      <w:r>
        <w:t>-</w:t>
      </w:r>
      <w:r>
        <w:tab/>
        <w:t>In a subframe that is partially reserved, the reserved SC-FDMA symbols shall be counted in the PUCCH mapping but not used for transmission of the PUCCH.</w:t>
      </w:r>
    </w:p>
    <w:p w14:paraId="1F485716" w14:textId="77777777" w:rsidR="005C7C92" w:rsidRDefault="005C7C92" w:rsidP="005C7C92">
      <w:r>
        <w:t xml:space="preserve">The physical resource blocks to be used for transmission of PUCCH in subframe </w:t>
      </w:r>
      <w:r w:rsidRPr="00045981">
        <w:rPr>
          <w:position w:val="-6"/>
        </w:rPr>
        <w:object w:dxaOrig="139" w:dyaOrig="240" w14:anchorId="015FF27A">
          <v:shape id="_x0000_i1162" type="#_x0000_t75" style="width:6.35pt;height:11.5pt" o:ole="">
            <v:imagedata r:id="rId260" o:title=""/>
          </v:shape>
          <o:OLEObject Type="Embed" ProgID="Equation.3" ShapeID="_x0000_i1162" DrawAspect="Content" ObjectID="_1650436931" r:id="rId261"/>
        </w:object>
      </w:r>
      <w:r>
        <w:t xml:space="preserve"> within the </w:t>
      </w:r>
      <w:r w:rsidRPr="006F6C71">
        <w:rPr>
          <w:position w:val="-10"/>
        </w:rPr>
        <w:object w:dxaOrig="720" w:dyaOrig="340" w14:anchorId="58E5D5AF">
          <v:shape id="_x0000_i1163" type="#_x0000_t75" style="width:36.3pt;height:17.3pt" o:ole="">
            <v:imagedata r:id="rId262" o:title=""/>
          </v:shape>
          <o:OLEObject Type="Embed" ProgID="Equation.3" ShapeID="_x0000_i1163" DrawAspect="Content" ObjectID="_1650436932" r:id="rId263"/>
        </w:object>
      </w:r>
      <w:r>
        <w:t xml:space="preserve"> consecutive subframes are given by</w:t>
      </w:r>
    </w:p>
    <w:p w14:paraId="3541A988" w14:textId="77777777" w:rsidR="005C7C92" w:rsidRDefault="005C7C92" w:rsidP="005C7C92">
      <w:pPr>
        <w:pStyle w:val="EQ"/>
        <w:jc w:val="center"/>
      </w:pPr>
      <w:r w:rsidRPr="00DC39FB">
        <w:rPr>
          <w:position w:val="-126"/>
        </w:rPr>
        <w:object w:dxaOrig="4160" w:dyaOrig="2620" w14:anchorId="04439097">
          <v:shape id="_x0000_i1164" type="#_x0000_t75" style="width:207.95pt;height:131.9pt" o:ole="">
            <v:imagedata r:id="rId264" o:title=""/>
          </v:shape>
          <o:OLEObject Type="Embed" ProgID="Equation.3" ShapeID="_x0000_i1164" DrawAspect="Content" ObjectID="_1650436933" r:id="rId265"/>
        </w:object>
      </w:r>
    </w:p>
    <w:p w14:paraId="33118546" w14:textId="77777777" w:rsidR="005C7C92" w:rsidRDefault="005C7C92" w:rsidP="005C7C92">
      <w:r>
        <w:lastRenderedPageBreak/>
        <w:t xml:space="preserve">where </w:t>
      </w:r>
      <w:r w:rsidRPr="00D5585A">
        <w:rPr>
          <w:position w:val="-10"/>
        </w:rPr>
        <w:object w:dxaOrig="200" w:dyaOrig="300" w14:anchorId="2F0EB305">
          <v:shape id="_x0000_i1165" type="#_x0000_t75" style="width:9.8pt;height:15pt" o:ole="">
            <v:imagedata r:id="rId266" o:title=""/>
          </v:shape>
          <o:OLEObject Type="Embed" ProgID="Equation.3" ShapeID="_x0000_i1165" DrawAspect="Content" ObjectID="_1650436934" r:id="rId267"/>
        </w:object>
      </w:r>
      <w:r>
        <w:t xml:space="preserve"> is the absolute subframe number of the first uplink subframe intended for PUCCH.</w:t>
      </w:r>
    </w:p>
    <w:p w14:paraId="4232911E" w14:textId="77777777" w:rsidR="005C7C92" w:rsidRDefault="005C7C92" w:rsidP="005C7C92">
      <w:r>
        <w:t xml:space="preserve">The variable </w:t>
      </w:r>
      <w:r w:rsidRPr="00B07225">
        <w:rPr>
          <w:position w:val="-6"/>
        </w:rPr>
        <w:object w:dxaOrig="220" w:dyaOrig="200" w14:anchorId="61F68933">
          <v:shape id="_x0000_i1166" type="#_x0000_t75" style="width:11.5pt;height:9.8pt" o:ole="">
            <v:imagedata r:id="rId268" o:title=""/>
          </v:shape>
          <o:OLEObject Type="Embed" ProgID="Equation.3" ShapeID="_x0000_i1166" DrawAspect="Content" ObjectID="_1650436935" r:id="rId269"/>
        </w:object>
      </w:r>
      <w:r>
        <w:t xml:space="preserve"> depends on the PUCCH format. </w:t>
      </w:r>
    </w:p>
    <w:p w14:paraId="28F5F8B4" w14:textId="77777777" w:rsidR="005C7C92" w:rsidRDefault="005C7C92" w:rsidP="005C7C92">
      <w:pPr>
        <w:pStyle w:val="B1"/>
      </w:pPr>
      <w:r>
        <w:t>-</w:t>
      </w:r>
      <w:r>
        <w:tab/>
        <w:t>Formats 1, 1a and 1b:</w:t>
      </w:r>
    </w:p>
    <w:p w14:paraId="7F52CBD5" w14:textId="77777777" w:rsidR="005C7C92" w:rsidRDefault="005C7C92" w:rsidP="005C7C92">
      <w:pPr>
        <w:pStyle w:val="EQ"/>
        <w:jc w:val="center"/>
      </w:pPr>
      <w:r w:rsidRPr="00D9192D">
        <w:rPr>
          <w:position w:val="-80"/>
        </w:rPr>
        <w:object w:dxaOrig="6540" w:dyaOrig="1700" w14:anchorId="49FA672F">
          <v:shape id="_x0000_i1167" type="#_x0000_t75" style="width:327.15pt;height:84.1pt" o:ole="">
            <v:imagedata r:id="rId270" o:title=""/>
          </v:shape>
          <o:OLEObject Type="Embed" ProgID="Equation.3" ShapeID="_x0000_i1167" DrawAspect="Content" ObjectID="_1650436936" r:id="rId271"/>
        </w:object>
      </w:r>
    </w:p>
    <w:p w14:paraId="26629E4B" w14:textId="77777777" w:rsidR="005C7C92" w:rsidRDefault="005C7C92" w:rsidP="005C7C92">
      <w:pPr>
        <w:pStyle w:val="B1"/>
      </w:pPr>
      <w:r>
        <w:t>-</w:t>
      </w:r>
      <w:r>
        <w:tab/>
        <w:t>Formats 2, 2a and 2b:</w:t>
      </w:r>
    </w:p>
    <w:p w14:paraId="305F7D16" w14:textId="77777777" w:rsidR="005C7C92" w:rsidRDefault="005C7C92" w:rsidP="005C7C92">
      <w:pPr>
        <w:pStyle w:val="EQ"/>
        <w:jc w:val="center"/>
      </w:pPr>
      <w:r w:rsidRPr="00D9192D">
        <w:rPr>
          <w:position w:val="-10"/>
        </w:rPr>
        <w:object w:dxaOrig="1640" w:dyaOrig="340" w14:anchorId="26554101">
          <v:shape id="_x0000_i1168" type="#_x0000_t75" style="width:81.8pt;height:17.3pt" o:ole="">
            <v:imagedata r:id="rId272" o:title=""/>
          </v:shape>
          <o:OLEObject Type="Embed" ProgID="Equation.3" ShapeID="_x0000_i1168" DrawAspect="Content" ObjectID="_1650436937" r:id="rId273"/>
        </w:object>
      </w:r>
      <w:r w:rsidRPr="00202DD4">
        <w:t xml:space="preserve"> </w:t>
      </w:r>
    </w:p>
    <w:p w14:paraId="5A4E86AA" w14:textId="77777777" w:rsidR="005C7C92" w:rsidRDefault="005C7C92" w:rsidP="005C7C92">
      <w:pPr>
        <w:pStyle w:val="B1"/>
      </w:pPr>
      <w:r>
        <w:t>-</w:t>
      </w:r>
      <w:r>
        <w:tab/>
        <w:t>Format 3:</w:t>
      </w:r>
    </w:p>
    <w:p w14:paraId="11910127" w14:textId="77777777" w:rsidR="005C7C92" w:rsidRDefault="005C7C92" w:rsidP="005C7C92">
      <w:pPr>
        <w:pStyle w:val="EQ"/>
        <w:jc w:val="center"/>
      </w:pPr>
      <w:r w:rsidRPr="000428E9">
        <w:rPr>
          <w:position w:val="-12"/>
        </w:rPr>
        <w:object w:dxaOrig="1920" w:dyaOrig="360" w14:anchorId="2FAB8F6B">
          <v:shape id="_x0000_i1169" type="#_x0000_t75" style="width:96.75pt;height:19pt" o:ole="">
            <v:imagedata r:id="rId274" o:title=""/>
          </v:shape>
          <o:OLEObject Type="Embed" ProgID="Equation.3" ShapeID="_x0000_i1169" DrawAspect="Content" ObjectID="_1650436938" r:id="rId275"/>
        </w:object>
      </w:r>
    </w:p>
    <w:p w14:paraId="02E5DD09" w14:textId="77777777" w:rsidR="005C7C92" w:rsidRPr="00AC4BDB" w:rsidRDefault="005C7C92" w:rsidP="005C7C92">
      <w:pPr>
        <w:pStyle w:val="B1"/>
        <w:rPr>
          <w:lang w:val="fr-FR"/>
        </w:rPr>
      </w:pPr>
      <w:r w:rsidRPr="00AC4BDB">
        <w:rPr>
          <w:lang w:val="fr-FR"/>
        </w:rPr>
        <w:t>-</w:t>
      </w:r>
      <w:r w:rsidRPr="00AC4BDB">
        <w:rPr>
          <w:lang w:val="fr-FR"/>
        </w:rPr>
        <w:tab/>
        <w:t xml:space="preserve">Format 5 (non-BL/CE </w:t>
      </w:r>
      <w:proofErr w:type="spellStart"/>
      <w:r w:rsidRPr="00AC4BDB">
        <w:rPr>
          <w:lang w:val="fr-FR"/>
        </w:rPr>
        <w:t>UEs</w:t>
      </w:r>
      <w:proofErr w:type="spellEnd"/>
      <w:r w:rsidRPr="00AC4BDB">
        <w:rPr>
          <w:lang w:val="fr-FR"/>
        </w:rPr>
        <w:t xml:space="preserve"> </w:t>
      </w:r>
      <w:proofErr w:type="spellStart"/>
      <w:r w:rsidRPr="00AC4BDB">
        <w:rPr>
          <w:lang w:val="fr-FR"/>
        </w:rPr>
        <w:t>only</w:t>
      </w:r>
      <w:proofErr w:type="spellEnd"/>
      <w:r w:rsidRPr="00AC4BDB">
        <w:rPr>
          <w:lang w:val="fr-FR"/>
        </w:rPr>
        <w:t>):</w:t>
      </w:r>
    </w:p>
    <w:p w14:paraId="475D47A9" w14:textId="77777777" w:rsidR="005C7C92" w:rsidRDefault="005C7C92" w:rsidP="005C7C92">
      <w:pPr>
        <w:pStyle w:val="EQ"/>
        <w:jc w:val="center"/>
      </w:pPr>
      <w:r w:rsidRPr="00CC3E1A">
        <w:rPr>
          <w:position w:val="-10"/>
        </w:rPr>
        <w:object w:dxaOrig="999" w:dyaOrig="340" w14:anchorId="63A9BD5B">
          <v:shape id="_x0000_i1170" type="#_x0000_t75" style="width:50.1pt;height:17.3pt" o:ole="">
            <v:imagedata r:id="rId276" o:title=""/>
          </v:shape>
          <o:OLEObject Type="Embed" ProgID="Equation.3" ShapeID="_x0000_i1170" DrawAspect="Content" ObjectID="_1650436939" r:id="rId277"/>
        </w:object>
      </w:r>
    </w:p>
    <w:p w14:paraId="6092EA5F" w14:textId="77777777" w:rsidR="005C7C92" w:rsidRDefault="005C7C92" w:rsidP="005C7C92">
      <w:r>
        <w:t>For non-BL/CE UEs, for PUCCH format 4, the</w:t>
      </w:r>
      <w:r w:rsidRPr="00542F6A">
        <w:t xml:space="preserve"> </w:t>
      </w:r>
      <w:r>
        <w:t xml:space="preserve">physical resource blocks to be used for transmission of PUCCH in slot </w:t>
      </w:r>
      <w:r w:rsidRPr="00051075">
        <w:rPr>
          <w:position w:val="-10"/>
        </w:rPr>
        <w:object w:dxaOrig="240" w:dyaOrig="300" w14:anchorId="01D242D3">
          <v:shape id="_x0000_i1171" type="#_x0000_t75" style="width:11.5pt;height:15pt" o:ole="">
            <v:imagedata r:id="rId138" o:title=""/>
          </v:shape>
          <o:OLEObject Type="Embed" ProgID="Equation.3" ShapeID="_x0000_i1171" DrawAspect="Content" ObjectID="_1650436940" r:id="rId278"/>
        </w:object>
      </w:r>
      <w:r>
        <w:t xml:space="preserve"> are given by</w:t>
      </w:r>
    </w:p>
    <w:p w14:paraId="7F363665" w14:textId="77777777" w:rsidR="005C7C92" w:rsidRDefault="005C7C92" w:rsidP="005C7C92">
      <w:pPr>
        <w:pStyle w:val="EQ"/>
        <w:jc w:val="center"/>
      </w:pPr>
      <w:r w:rsidRPr="00542F6A">
        <w:rPr>
          <w:position w:val="-46"/>
        </w:rPr>
        <w:object w:dxaOrig="4200" w:dyaOrig="1020" w14:anchorId="7A5A484E">
          <v:shape id="_x0000_i1172" type="#_x0000_t75" style="width:210.25pt;height:51.25pt" o:ole="">
            <v:imagedata r:id="rId279" o:title=""/>
          </v:shape>
          <o:OLEObject Type="Embed" ProgID="Equation.3" ShapeID="_x0000_i1172" DrawAspect="Content" ObjectID="_1650436941" r:id="rId280"/>
        </w:object>
      </w:r>
    </w:p>
    <w:p w14:paraId="5DD1B282" w14:textId="77777777" w:rsidR="005C7C92" w:rsidRPr="00C36621" w:rsidRDefault="005C7C92" w:rsidP="005C7C92">
      <w:r>
        <w:t xml:space="preserve">where </w:t>
      </w:r>
      <w:r w:rsidRPr="000A2377">
        <w:rPr>
          <w:position w:val="-10"/>
        </w:rPr>
        <w:object w:dxaOrig="840" w:dyaOrig="340" w14:anchorId="7494C641">
          <v:shape id="_x0000_i1173" type="#_x0000_t75" style="width:42.05pt;height:17.3pt" o:ole="">
            <v:imagedata r:id="rId281" o:title=""/>
          </v:shape>
          <o:OLEObject Type="Embed" ProgID="Equation.3" ShapeID="_x0000_i1173" DrawAspect="Content" ObjectID="_1650436942" r:id="rId282"/>
        </w:object>
      </w:r>
      <w:r>
        <w:t xml:space="preserve"> is obtained from [4].</w:t>
      </w:r>
    </w:p>
    <w:p w14:paraId="50B9FBC5" w14:textId="77777777" w:rsidR="005C7C92" w:rsidRDefault="005C7C92" w:rsidP="005C7C92">
      <w:r w:rsidRPr="00C12953">
        <w:t xml:space="preserve">Mapping of modulation symbols for the physical uplink control channel </w:t>
      </w:r>
      <w:r>
        <w:t xml:space="preserve">for PUCCH formats 1 – 3 </w:t>
      </w:r>
      <w:r w:rsidRPr="00C12953">
        <w:t xml:space="preserve">is illustrated in Figure </w:t>
      </w:r>
      <w:r>
        <w:t>5.4.3-1</w:t>
      </w:r>
      <w:r w:rsidRPr="00C12953">
        <w:t xml:space="preserve">. </w:t>
      </w:r>
    </w:p>
    <w:p w14:paraId="09FC868B" w14:textId="77777777" w:rsidR="005C7C92" w:rsidRDefault="005C7C92" w:rsidP="005C7C92">
      <w:r>
        <w:t>In case of simultaneous transmission of sounding reference signal and PUCCH format 1, 1a, 1b, 3, 4 or 5 when there is one serving cell configured, the shortened PUCCH format shall be used where the last SC-FDMA symbol in the second slot of a subframe shall be left empty.</w:t>
      </w:r>
      <w:r w:rsidRPr="00D07D28">
        <w:t xml:space="preserve"> </w:t>
      </w:r>
    </w:p>
    <w:p w14:paraId="37C22B08" w14:textId="77777777" w:rsidR="005C7C92" w:rsidRDefault="005C7C92" w:rsidP="005C7C92">
      <w:r>
        <w:t xml:space="preserve">In case of guard period for narrowband </w:t>
      </w:r>
      <w:r>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2EF9B603" w14:textId="77777777" w:rsidR="005C7C92" w:rsidRPr="00C12953" w:rsidRDefault="005C7C92" w:rsidP="005C7C92">
      <w:pPr>
        <w:pStyle w:val="TH"/>
      </w:pPr>
      <w:r>
        <w:object w:dxaOrig="3840" w:dyaOrig="3133" w14:anchorId="0A86AE5E">
          <v:shape id="_x0000_i1174" type="#_x0000_t75" style="width:190.65pt;height:156.1pt" o:ole="">
            <v:imagedata r:id="rId283" o:title=""/>
          </v:shape>
          <o:OLEObject Type="Embed" ProgID="Visio.Drawing.11" ShapeID="_x0000_i1174" DrawAspect="Content" ObjectID="_1650436943" r:id="rId284"/>
        </w:object>
      </w:r>
    </w:p>
    <w:p w14:paraId="3CC85E57" w14:textId="77777777" w:rsidR="005C7C92" w:rsidRPr="00C12953" w:rsidRDefault="005C7C92" w:rsidP="005C7C92">
      <w:pPr>
        <w:pStyle w:val="TF"/>
        <w:spacing w:after="0"/>
      </w:pPr>
      <w:r w:rsidRPr="00C12953">
        <w:t xml:space="preserve">Figure </w:t>
      </w:r>
      <w:r>
        <w:t>5.4.3-1</w:t>
      </w:r>
      <w:r w:rsidRPr="00C12953">
        <w:t xml:space="preserve">: </w:t>
      </w:r>
      <w:r>
        <w:t>Mapping to physical resource blocks for PUCCH</w:t>
      </w:r>
      <w:r w:rsidRPr="00560A3B">
        <w:t xml:space="preserve"> formats 1 – 3</w:t>
      </w:r>
      <w:r w:rsidRPr="00D07D28">
        <w:t xml:space="preserve"> for non-BL/CE UEs.</w:t>
      </w:r>
    </w:p>
    <w:bookmarkEnd w:id="27"/>
    <w:bookmarkEnd w:id="28"/>
    <w:p w14:paraId="6DD813DB" w14:textId="77777777" w:rsidR="005C7C92" w:rsidRPr="00DD6756" w:rsidRDefault="005C7C92" w:rsidP="005C7C92"/>
    <w:p w14:paraId="00BE9925" w14:textId="77777777" w:rsidR="005C7C92" w:rsidRDefault="005C7C92">
      <w:pPr>
        <w:spacing w:after="0"/>
        <w:rPr>
          <w:rFonts w:ascii="Arial" w:hAnsi="Arial"/>
          <w:sz w:val="22"/>
        </w:rPr>
      </w:pPr>
      <w:bookmarkStart w:id="30" w:name="_Toc454817985"/>
      <w:r>
        <w:br w:type="page"/>
      </w:r>
    </w:p>
    <w:p w14:paraId="157EBA1D" w14:textId="51032566" w:rsidR="005C7C92" w:rsidRDefault="005C7C92" w:rsidP="005C7C92">
      <w:pPr>
        <w:pStyle w:val="Heading5"/>
      </w:pPr>
      <w:r>
        <w:lastRenderedPageBreak/>
        <w:t>5.5</w:t>
      </w:r>
      <w:r w:rsidRPr="00C12953">
        <w:t>.</w:t>
      </w:r>
      <w:r>
        <w:t>2.</w:t>
      </w:r>
      <w:r w:rsidRPr="00C12953">
        <w:t>1.2</w:t>
      </w:r>
      <w:r w:rsidRPr="00C12953">
        <w:tab/>
        <w:t>Mapping to physical resources</w:t>
      </w:r>
      <w:bookmarkEnd w:id="30"/>
    </w:p>
    <w:p w14:paraId="39B6A042" w14:textId="77777777" w:rsidR="005C7C92" w:rsidRDefault="005C7C92" w:rsidP="005C7C92">
      <w:pPr>
        <w:spacing w:after="60"/>
      </w:pPr>
      <w:r>
        <w:t>For each antenna port used for transmission of the PUSCH, the sequence</w:t>
      </w:r>
      <w:r w:rsidRPr="00C12953">
        <w:t xml:space="preserve"> </w:t>
      </w:r>
      <w:r w:rsidRPr="00111DB1">
        <w:rPr>
          <w:position w:val="-10"/>
        </w:rPr>
        <w:object w:dxaOrig="780" w:dyaOrig="340" w14:anchorId="6BDBFE46">
          <v:shape id="_x0000_i1175" type="#_x0000_t75" style="width:35.7pt;height:13.8pt" o:ole="">
            <v:imagedata r:id="rId285" o:title=""/>
          </v:shape>
          <o:OLEObject Type="Embed" ProgID="Equation.3" ShapeID="_x0000_i1175" DrawAspect="Content" ObjectID="_1650436944" r:id="rId286"/>
        </w:object>
      </w:r>
      <w:r>
        <w:t xml:space="preserve"> shall be multiplied with the amplitude scaling factor </w:t>
      </w:r>
      <w:r w:rsidRPr="00940B76">
        <w:rPr>
          <w:position w:val="-12"/>
        </w:rPr>
        <w:object w:dxaOrig="1280" w:dyaOrig="400" w14:anchorId="71B6B11F">
          <v:shape id="_x0000_i1176" type="#_x0000_t75" style="width:64.5pt;height:21.9pt" o:ole="">
            <v:imagedata r:id="rId287" o:title=""/>
          </v:shape>
          <o:OLEObject Type="Embed" ProgID="Equation.3" ShapeID="_x0000_i1176" DrawAspect="Content" ObjectID="_1650436945" r:id="rId288"/>
        </w:object>
      </w:r>
      <w:r>
        <w:t xml:space="preserve"> and </w:t>
      </w:r>
      <w:r w:rsidRPr="00C12953">
        <w:t xml:space="preserve">mapped </w:t>
      </w:r>
      <w:r>
        <w:t xml:space="preserve">in sequence starting with </w:t>
      </w:r>
      <w:r w:rsidRPr="001F6061">
        <w:rPr>
          <w:position w:val="-10"/>
        </w:rPr>
        <w:object w:dxaOrig="840" w:dyaOrig="340" w14:anchorId="08B5EF78">
          <v:shape id="_x0000_i1177" type="#_x0000_t75" style="width:43.8pt;height:13.8pt" o:ole="">
            <v:imagedata r:id="rId289" o:title=""/>
          </v:shape>
          <o:OLEObject Type="Embed" ProgID="Equation.3" ShapeID="_x0000_i1177" DrawAspect="Content" ObjectID="_1650436946" r:id="rId290"/>
        </w:object>
      </w:r>
      <w:r>
        <w:t xml:space="preserve"> </w:t>
      </w:r>
      <w:r w:rsidRPr="00C12953">
        <w:t xml:space="preserve">to </w:t>
      </w:r>
      <w:r>
        <w:t xml:space="preserve">the resource blocks. </w:t>
      </w:r>
    </w:p>
    <w:p w14:paraId="2E2EE6E2" w14:textId="77777777" w:rsidR="005C7C92" w:rsidRDefault="005C7C92" w:rsidP="005C7C92">
      <w:pPr>
        <w:pStyle w:val="B1"/>
      </w:pPr>
      <w:r>
        <w:t>-</w:t>
      </w:r>
      <w:r>
        <w:tab/>
      </w:r>
      <w:r w:rsidRPr="00DD680B">
        <w:rPr>
          <w:position w:val="-6"/>
        </w:rPr>
        <w:object w:dxaOrig="460" w:dyaOrig="240" w14:anchorId="46B09626">
          <v:shape id="_x0000_i1178" type="#_x0000_t75" style="width:21.9pt;height:14.4pt" o:ole="">
            <v:imagedata r:id="rId291" o:title=""/>
          </v:shape>
          <o:OLEObject Type="Embed" ProgID="Equation.3" ShapeID="_x0000_i1178" DrawAspect="Content" ObjectID="_1650436947" r:id="rId292"/>
        </w:object>
      </w:r>
      <w:r>
        <w:t xml:space="preserve"> when either</w:t>
      </w:r>
    </w:p>
    <w:p w14:paraId="585C3CF3" w14:textId="77777777" w:rsidR="005C7C92" w:rsidRPr="005B45B0" w:rsidRDefault="005C7C92" w:rsidP="005C7C92">
      <w:pPr>
        <w:pStyle w:val="B2"/>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or</w:t>
      </w:r>
    </w:p>
    <w:p w14:paraId="659B0FBD" w14:textId="77777777" w:rsidR="005C7C92" w:rsidRDefault="005C7C92" w:rsidP="005C7C92">
      <w:pPr>
        <w:pStyle w:val="B2"/>
      </w:pPr>
      <w:r w:rsidRPr="005B45B0">
        <w:t>-</w:t>
      </w:r>
      <w:r w:rsidRPr="005B45B0">
        <w:tab/>
        <w:t xml:space="preserve">the </w:t>
      </w:r>
      <w:r w:rsidRPr="005B45B0">
        <w:rPr>
          <w:i/>
        </w:rPr>
        <w:t>Cyclic Shift Field mapping table for DMRS bit</w:t>
      </w:r>
      <w:r w:rsidRPr="005B45B0">
        <w:t xml:space="preserve"> field is set</w:t>
      </w:r>
      <w:r w:rsidRPr="004B4E7A">
        <w:t xml:space="preserve"> </w:t>
      </w:r>
      <w:r>
        <w:t>to 1</w:t>
      </w:r>
      <w:r w:rsidRPr="005B45B0">
        <w:t xml:space="preserve"> in the most recent uplink-related DCI format 7 which indicates the use of Table 5.5.2.1.1-4, and </w:t>
      </w:r>
    </w:p>
    <w:p w14:paraId="08B7C138" w14:textId="77777777" w:rsidR="005C7C92" w:rsidRDefault="005C7C92" w:rsidP="005C7C92">
      <w:pPr>
        <w:pStyle w:val="B1"/>
      </w:pPr>
      <w:r>
        <w:t>-</w:t>
      </w:r>
      <w:r>
        <w:tab/>
      </w:r>
      <w:r w:rsidRPr="00DD680B">
        <w:rPr>
          <w:position w:val="-6"/>
        </w:rPr>
        <w:object w:dxaOrig="499" w:dyaOrig="240" w14:anchorId="7F7D1B8C">
          <v:shape id="_x0000_i1179" type="#_x0000_t75" style="width:21.9pt;height:14.4pt" o:ole="">
            <v:imagedata r:id="rId293" o:title=""/>
          </v:shape>
          <o:OLEObject Type="Embed" ProgID="Equation.3" ShapeID="_x0000_i1179" DrawAspect="Content" ObjectID="_1650436948" r:id="rId294"/>
        </w:object>
      </w:r>
      <w:r>
        <w:t xml:space="preserve"> otherwise.</w:t>
      </w:r>
    </w:p>
    <w:p w14:paraId="0C7C48FB" w14:textId="77777777" w:rsidR="005C7C92" w:rsidRDefault="005C7C92" w:rsidP="005C7C92">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the mapping to resource elements </w:t>
      </w:r>
      <w:r w:rsidRPr="00DD6756">
        <w:rPr>
          <w:position w:val="-10"/>
        </w:rPr>
        <w:object w:dxaOrig="460" w:dyaOrig="300" w14:anchorId="7D96D1B3">
          <v:shape id="_x0000_i1180" type="#_x0000_t75" style="width:21.9pt;height:14.4pt" o:ole="">
            <v:imagedata r:id="rId295" o:title=""/>
          </v:shape>
          <o:OLEObject Type="Embed" ProgID="Equation.3" ShapeID="_x0000_i1180" DrawAspect="Content" ObjectID="_1650436949" r:id="rId296"/>
        </w:object>
      </w:r>
      <w:r>
        <w:t xml:space="preserve">, with </w:t>
      </w:r>
      <w:r w:rsidRPr="007E471D">
        <w:rPr>
          <w:position w:val="-6"/>
        </w:rPr>
        <w:object w:dxaOrig="440" w:dyaOrig="260" w14:anchorId="1DF7CC5F">
          <v:shape id="_x0000_i1181" type="#_x0000_t75" style="width:21.9pt;height:13.8pt" o:ole="">
            <v:imagedata r:id="rId297" o:title=""/>
          </v:shape>
          <o:OLEObject Type="Embed" ProgID="Equation.3" ShapeID="_x0000_i1181" DrawAspect="Content" ObjectID="_1650436950" r:id="rId298"/>
        </w:object>
      </w:r>
      <w:r>
        <w:t xml:space="preserve"> for normal cyclic prefix and </w:t>
      </w:r>
      <w:r w:rsidRPr="007E471D">
        <w:rPr>
          <w:position w:val="-6"/>
        </w:rPr>
        <w:object w:dxaOrig="440" w:dyaOrig="260" w14:anchorId="4668143B">
          <v:shape id="_x0000_i1182" type="#_x0000_t75" style="width:21.9pt;height:13.8pt" o:ole="">
            <v:imagedata r:id="rId299" o:title=""/>
          </v:shape>
          <o:OLEObject Type="Embed" ProgID="Equation.3" ShapeID="_x0000_i1182" DrawAspect="Content" ObjectID="_1650436951" r:id="rId300"/>
        </w:object>
      </w:r>
      <w:r>
        <w:t xml:space="preserve"> for extended cyclic prefix, in the subframe shall be in increasing order of first </w:t>
      </w:r>
      <w:r w:rsidRPr="00DD6756">
        <w:rPr>
          <w:position w:val="-6"/>
        </w:rPr>
        <w:object w:dxaOrig="180" w:dyaOrig="260" w14:anchorId="21DCEC5C">
          <v:shape id="_x0000_i1183" type="#_x0000_t75" style="width:7.5pt;height:13.8pt" o:ole="">
            <v:imagedata r:id="rId301" o:title=""/>
          </v:shape>
          <o:OLEObject Type="Embed" ProgID="Equation.3" ShapeID="_x0000_i1183" DrawAspect="Content" ObjectID="_1650436952" r:id="rId302"/>
        </w:object>
      </w:r>
      <w:r>
        <w:t xml:space="preserve"> for all values of </w:t>
      </w:r>
      <w:r w:rsidRPr="00DD6756">
        <w:rPr>
          <w:position w:val="-6"/>
        </w:rPr>
        <w:object w:dxaOrig="180" w:dyaOrig="260" w14:anchorId="33643F7E">
          <v:shape id="_x0000_i1184" type="#_x0000_t75" style="width:7.5pt;height:13.8pt" o:ole="">
            <v:imagedata r:id="rId301" o:title=""/>
          </v:shape>
          <o:OLEObject Type="Embed" ProgID="Equation.3" ShapeID="_x0000_i1184" DrawAspect="Content" ObjectID="_1650436953" r:id="rId303"/>
        </w:object>
      </w:r>
      <w:r>
        <w:t xml:space="preserve"> satisfying </w:t>
      </w:r>
      <w:r w:rsidRPr="00544154">
        <w:rPr>
          <w:rFonts w:ascii="Arial" w:hAnsi="Arial"/>
          <w:b/>
          <w:position w:val="-6"/>
          <w:sz w:val="18"/>
        </w:rPr>
        <w:object w:dxaOrig="1060" w:dyaOrig="260" w14:anchorId="27E495D9">
          <v:shape id="_x0000_i1185" type="#_x0000_t75" style="width:50.1pt;height:13.8pt" o:ole="">
            <v:imagedata r:id="rId304" o:title=""/>
          </v:shape>
          <o:OLEObject Type="Embed" ProgID="Equation.3" ShapeID="_x0000_i1185" DrawAspect="Content" ObjectID="_1650436954" r:id="rId305"/>
        </w:object>
      </w:r>
      <w:r>
        <w:t xml:space="preserve">, then the slot number. The quantity </w:t>
      </w:r>
      <w:r w:rsidRPr="00207C3D">
        <w:rPr>
          <w:rFonts w:ascii="Arial" w:hAnsi="Arial"/>
          <w:b/>
          <w:position w:val="-6"/>
          <w:sz w:val="18"/>
        </w:rPr>
        <w:object w:dxaOrig="240" w:dyaOrig="200" w14:anchorId="07556DD8">
          <v:shape id="_x0000_i1186" type="#_x0000_t75" style="width:14.4pt;height:7.5pt" o:ole="">
            <v:imagedata r:id="rId306" o:title=""/>
          </v:shape>
          <o:OLEObject Type="Embed" ProgID="Equation.3" ShapeID="_x0000_i1186" DrawAspect="Content" ObjectID="_1650436955" r:id="rId307"/>
        </w:object>
      </w:r>
      <w:r>
        <w:t xml:space="preserve"> is given by Table 5.5.2.1.1-3 using the cyclic shift field in the most recent uplink-related DCI.</w:t>
      </w:r>
    </w:p>
    <w:p w14:paraId="17086B2D" w14:textId="77777777" w:rsidR="005C7C92" w:rsidRPr="005B45B0" w:rsidRDefault="005C7C92" w:rsidP="005C7C92">
      <w:r w:rsidRPr="005B45B0">
        <w:t xml:space="preserve">In case of slot-PUSCH, the mapping to resource elements </w:t>
      </w:r>
      <w:r w:rsidRPr="005B45B0">
        <w:rPr>
          <w:position w:val="-10"/>
        </w:rPr>
        <w:object w:dxaOrig="460" w:dyaOrig="300" w14:anchorId="736399EF">
          <v:shape id="_x0000_i1187" type="#_x0000_t75" style="width:21.9pt;height:14.4pt" o:ole="">
            <v:imagedata r:id="rId295" o:title=""/>
          </v:shape>
          <o:OLEObject Type="Embed" ProgID="Equation.3" ShapeID="_x0000_i1187" DrawAspect="Content" ObjectID="_1650436956" r:id="rId308"/>
        </w:object>
      </w:r>
      <w:r w:rsidRPr="005B45B0">
        <w:t xml:space="preserve">, with </w:t>
      </w:r>
      <w:r w:rsidRPr="005B45B0">
        <w:rPr>
          <w:position w:val="-6"/>
        </w:rPr>
        <w:object w:dxaOrig="440" w:dyaOrig="260" w14:anchorId="4F1554F1">
          <v:shape id="_x0000_i1188" type="#_x0000_t75" style="width:21.9pt;height:13.8pt" o:ole="">
            <v:imagedata r:id="rId297" o:title=""/>
          </v:shape>
          <o:OLEObject Type="Embed" ProgID="Equation.3" ShapeID="_x0000_i1188" DrawAspect="Content" ObjectID="_1650436957" r:id="rId309"/>
        </w:object>
      </w:r>
      <w:r w:rsidRPr="005B45B0">
        <w:t xml:space="preserve"> for normal cyclic prefix, in the slot of the subframe where slot-PUSCH is transmitted shall be in increasing order of first </w:t>
      </w:r>
      <w:r w:rsidRPr="005B45B0">
        <w:rPr>
          <w:position w:val="-6"/>
        </w:rPr>
        <w:object w:dxaOrig="180" w:dyaOrig="260" w14:anchorId="006889C8">
          <v:shape id="_x0000_i1189" type="#_x0000_t75" style="width:7.5pt;height:13.8pt" o:ole="">
            <v:imagedata r:id="rId301" o:title=""/>
          </v:shape>
          <o:OLEObject Type="Embed" ProgID="Equation.3" ShapeID="_x0000_i1189" DrawAspect="Content" ObjectID="_1650436958" r:id="rId310"/>
        </w:object>
      </w:r>
      <w:r w:rsidRPr="005B45B0">
        <w:t xml:space="preserve"> for all values of </w:t>
      </w:r>
      <w:r w:rsidRPr="005B45B0">
        <w:rPr>
          <w:position w:val="-6"/>
        </w:rPr>
        <w:object w:dxaOrig="180" w:dyaOrig="260" w14:anchorId="457A642B">
          <v:shape id="_x0000_i1190" type="#_x0000_t75" style="width:7.5pt;height:13.8pt" o:ole="">
            <v:imagedata r:id="rId301" o:title=""/>
          </v:shape>
          <o:OLEObject Type="Embed" ProgID="Equation.3" ShapeID="_x0000_i1190" DrawAspect="Content" ObjectID="_1650436959" r:id="rId311"/>
        </w:object>
      </w:r>
      <w:r w:rsidRPr="005B45B0">
        <w:t xml:space="preserve">, except if 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0361AD67">
          <v:shape id="_x0000_i1191" type="#_x0000_t75" style="width:7.5pt;height:13.8pt" o:ole="">
            <v:imagedata r:id="rId301" o:title=""/>
          </v:shape>
          <o:OLEObject Type="Embed" ProgID="Equation.3" ShapeID="_x0000_i1191" DrawAspect="Content" ObjectID="_1650436960" r:id="rId312"/>
        </w:object>
      </w:r>
      <w:r w:rsidRPr="005B45B0">
        <w:t xml:space="preserve"> only for values of </w:t>
      </w:r>
      <w:r w:rsidRPr="005B45B0">
        <w:rPr>
          <w:position w:val="-6"/>
        </w:rPr>
        <w:object w:dxaOrig="180" w:dyaOrig="260" w14:anchorId="5545F9DF">
          <v:shape id="_x0000_i1192" type="#_x0000_t75" style="width:7.5pt;height:13.8pt" o:ole="">
            <v:imagedata r:id="rId301" o:title=""/>
          </v:shape>
          <o:OLEObject Type="Embed" ProgID="Equation.3" ShapeID="_x0000_i1192" DrawAspect="Content" ObjectID="_1650436961" r:id="rId313"/>
        </w:object>
      </w:r>
      <w:r w:rsidRPr="005B45B0">
        <w:t xml:space="preserve"> satisfying </w:t>
      </w:r>
      <w:r w:rsidRPr="005B45B0">
        <w:rPr>
          <w:rFonts w:ascii="Arial" w:hAnsi="Arial"/>
          <w:b/>
          <w:position w:val="-6"/>
          <w:sz w:val="18"/>
        </w:rPr>
        <w:object w:dxaOrig="1060" w:dyaOrig="260" w14:anchorId="788FB55A">
          <v:shape id="_x0000_i1193" type="#_x0000_t75" style="width:50.1pt;height:13.8pt" o:ole="">
            <v:imagedata r:id="rId304" o:title=""/>
          </v:shape>
          <o:OLEObject Type="Embed" ProgID="Equation.3" ShapeID="_x0000_i1193" DrawAspect="Content" ObjectID="_1650436962" r:id="rId314"/>
        </w:object>
      </w:r>
      <w:r w:rsidRPr="005B45B0">
        <w:rPr>
          <w:rFonts w:ascii="Arial" w:hAnsi="Arial"/>
          <w:b/>
          <w:sz w:val="18"/>
        </w:rPr>
        <w:t>.</w:t>
      </w:r>
    </w:p>
    <w:p w14:paraId="39045459" w14:textId="77777777" w:rsidR="005C7C92" w:rsidRDefault="005C7C92" w:rsidP="005C7C92">
      <w:r w:rsidRPr="005B45B0">
        <w:t xml:space="preserve">In case of </w:t>
      </w:r>
      <w:proofErr w:type="spellStart"/>
      <w:r w:rsidRPr="005B45B0">
        <w:t>subslot</w:t>
      </w:r>
      <w:proofErr w:type="spellEnd"/>
      <w:r w:rsidRPr="005B45B0">
        <w:t xml:space="preserve">-PUSCH, the mapping to resource elements </w:t>
      </w:r>
      <w:r w:rsidRPr="005B45B0">
        <w:rPr>
          <w:position w:val="-10"/>
        </w:rPr>
        <w:object w:dxaOrig="460" w:dyaOrig="300" w14:anchorId="3C2D39A1">
          <v:shape id="_x0000_i1194" type="#_x0000_t75" style="width:21.9pt;height:14.4pt" o:ole="">
            <v:imagedata r:id="rId295" o:title=""/>
          </v:shape>
          <o:OLEObject Type="Embed" ProgID="Equation.3" ShapeID="_x0000_i1194" DrawAspect="Content" ObjectID="_1650436963" r:id="rId315"/>
        </w:object>
      </w:r>
      <w:r w:rsidRPr="005B45B0">
        <w:t xml:space="preserve">, in the subframe shall be in increasing order of first </w:t>
      </w:r>
      <w:r w:rsidRPr="005B45B0">
        <w:rPr>
          <w:position w:val="-6"/>
        </w:rPr>
        <w:object w:dxaOrig="180" w:dyaOrig="260" w14:anchorId="2E0899C0">
          <v:shape id="_x0000_i1195" type="#_x0000_t75" style="width:7.5pt;height:13.8pt" o:ole="">
            <v:imagedata r:id="rId301" o:title=""/>
          </v:shape>
          <o:OLEObject Type="Embed" ProgID="Equation.3" ShapeID="_x0000_i1195" DrawAspect="Content" ObjectID="_1650436964" r:id="rId316"/>
        </w:object>
      </w:r>
      <w:r w:rsidRPr="005B45B0">
        <w:t xml:space="preserve"> for all values of </w:t>
      </w:r>
      <w:r w:rsidRPr="005B45B0">
        <w:rPr>
          <w:position w:val="-6"/>
        </w:rPr>
        <w:object w:dxaOrig="180" w:dyaOrig="260" w14:anchorId="1AFF2070">
          <v:shape id="_x0000_i1196" type="#_x0000_t75" style="width:7.5pt;height:13.8pt" o:ole="">
            <v:imagedata r:id="rId301" o:title=""/>
          </v:shape>
          <o:OLEObject Type="Embed" ProgID="Equation.3" ShapeID="_x0000_i1196" DrawAspect="Content" ObjectID="_1650436965" r:id="rId317"/>
        </w:object>
      </w:r>
      <w:r w:rsidRPr="005B45B0">
        <w:t xml:space="preserve">, except if 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488C1951">
          <v:shape id="_x0000_i1197" type="#_x0000_t75" style="width:7.5pt;height:13.8pt" o:ole="">
            <v:imagedata r:id="rId301" o:title=""/>
          </v:shape>
          <o:OLEObject Type="Embed" ProgID="Equation.3" ShapeID="_x0000_i1197" DrawAspect="Content" ObjectID="_1650436966" r:id="rId318"/>
        </w:object>
      </w:r>
      <w:r w:rsidRPr="005B45B0">
        <w:t xml:space="preserve"> only for values of </w:t>
      </w:r>
      <w:r w:rsidRPr="005B45B0">
        <w:rPr>
          <w:position w:val="-6"/>
        </w:rPr>
        <w:object w:dxaOrig="180" w:dyaOrig="260" w14:anchorId="41B40DD8">
          <v:shape id="_x0000_i1198" type="#_x0000_t75" style="width:7.5pt;height:13.8pt" o:ole="">
            <v:imagedata r:id="rId301" o:title=""/>
          </v:shape>
          <o:OLEObject Type="Embed" ProgID="Equation.3" ShapeID="_x0000_i1198" DrawAspect="Content" ObjectID="_1650436967" r:id="rId319"/>
        </w:object>
      </w:r>
      <w:r w:rsidRPr="005B45B0">
        <w:t xml:space="preserve"> satisfying </w:t>
      </w:r>
      <w:r w:rsidRPr="005B45B0">
        <w:rPr>
          <w:rFonts w:ascii="Arial" w:hAnsi="Arial"/>
          <w:b/>
          <w:position w:val="-6"/>
          <w:sz w:val="18"/>
        </w:rPr>
        <w:object w:dxaOrig="1060" w:dyaOrig="260" w14:anchorId="3383F402">
          <v:shape id="_x0000_i1199" type="#_x0000_t75" style="width:50.1pt;height:13.8pt" o:ole="">
            <v:imagedata r:id="rId304" o:title=""/>
          </v:shape>
          <o:OLEObject Type="Embed" ProgID="Equation.3" ShapeID="_x0000_i1199" DrawAspect="Content" ObjectID="_1650436968" r:id="rId320"/>
        </w:object>
      </w:r>
      <w:r w:rsidRPr="005B45B0">
        <w:rPr>
          <w:rFonts w:ascii="Arial" w:hAnsi="Arial"/>
          <w:b/>
          <w:sz w:val="18"/>
        </w:rPr>
        <w:t>.</w:t>
      </w:r>
      <w:r w:rsidRPr="005B45B0">
        <w:t xml:space="preserve"> The value of </w:t>
      </w:r>
      <w:r w:rsidRPr="005B45B0">
        <w:rPr>
          <w:position w:val="-6"/>
        </w:rPr>
        <w:object w:dxaOrig="139" w:dyaOrig="260" w14:anchorId="6834B0B7">
          <v:shape id="_x0000_i1200" type="#_x0000_t75" style="width:7.5pt;height:13.8pt" o:ole="">
            <v:imagedata r:id="rId321" o:title=""/>
          </v:shape>
          <o:OLEObject Type="Embed" ProgID="Equation.3" ShapeID="_x0000_i1200" DrawAspect="Content" ObjectID="_1650436969" r:id="rId322"/>
        </w:object>
      </w:r>
      <w:r w:rsidRPr="005B45B0">
        <w:t xml:space="preserve"> depends on the uplink </w:t>
      </w:r>
      <w:proofErr w:type="spellStart"/>
      <w:r w:rsidRPr="005B45B0">
        <w:t>subslot</w:t>
      </w:r>
      <w:proofErr w:type="spellEnd"/>
      <w:r w:rsidRPr="005B45B0">
        <w:t xml:space="preserve"> number and the </w:t>
      </w:r>
      <w:r w:rsidRPr="005B45B0">
        <w:rPr>
          <w:i/>
        </w:rPr>
        <w:t>DMRS-pattern</w:t>
      </w:r>
      <w:r w:rsidRPr="005B45B0">
        <w:t xml:space="preserve"> field in the most recent uplink-related DCI, according to Table 5.5.2.1.2-1, or according to Table 5.5.2.1.2-2 in case of semi-persistent scheduling of </w:t>
      </w:r>
      <w:proofErr w:type="spellStart"/>
      <w:r w:rsidRPr="005B45B0">
        <w:t>subslot</w:t>
      </w:r>
      <w:proofErr w:type="spellEnd"/>
      <w:r w:rsidRPr="005B45B0">
        <w:t xml:space="preserve">-PUSCH (i.e. higher layer </w:t>
      </w:r>
      <w:proofErr w:type="spellStart"/>
      <w:r w:rsidRPr="005B45B0">
        <w:t>patameter</w:t>
      </w:r>
      <w:proofErr w:type="spellEnd"/>
      <w:r w:rsidRPr="005B45B0">
        <w:t xml:space="preserve"> </w:t>
      </w:r>
      <w:r w:rsidRPr="005B45B0">
        <w:rPr>
          <w:i/>
        </w:rPr>
        <w:t>sps-ConfigUL-sTTI-r15</w:t>
      </w:r>
      <w:r w:rsidRPr="005B45B0">
        <w:t xml:space="preserve"> is configured, se 3GPP TS 36.331 [9]) and with a configured periodicity of 1 </w:t>
      </w:r>
      <w:proofErr w:type="spellStart"/>
      <w:r w:rsidRPr="005B45B0">
        <w:t>subslot</w:t>
      </w:r>
      <w:proofErr w:type="spellEnd"/>
      <w:r w:rsidRPr="005B45B0">
        <w:t xml:space="preserve"> (i.e. </w:t>
      </w:r>
      <w:r w:rsidRPr="005B45B0">
        <w:rPr>
          <w:i/>
        </w:rPr>
        <w:t>semiPersistSchedIntervalUL-STTI-r15</w:t>
      </w:r>
      <w:r w:rsidRPr="005B45B0">
        <w:t xml:space="preserve"> set to </w:t>
      </w:r>
      <w:r w:rsidRPr="005B45B0">
        <w:rPr>
          <w:i/>
        </w:rPr>
        <w:t>sTTI1</w:t>
      </w:r>
      <w:r w:rsidRPr="005B45B0">
        <w:t xml:space="preserve">). In case of </w:t>
      </w:r>
      <w:proofErr w:type="spellStart"/>
      <w:r w:rsidRPr="005B45B0">
        <w:t>subslot</w:t>
      </w:r>
      <w:proofErr w:type="spellEnd"/>
      <w:r w:rsidRPr="005B45B0">
        <w:t xml:space="preserve">-PUSCH and semi-persistent scheduling with a configured periodicity longer than 1 </w:t>
      </w:r>
      <w:proofErr w:type="spellStart"/>
      <w:r w:rsidRPr="005B45B0">
        <w:t>subslot</w:t>
      </w:r>
      <w:proofErr w:type="spellEnd"/>
      <w:r w:rsidRPr="005B45B0">
        <w:t xml:space="preserve">, the mapping shall start at symbol </w:t>
      </w:r>
      <w:r w:rsidRPr="005B45B0">
        <w:rPr>
          <w:position w:val="-6"/>
        </w:rPr>
        <w:object w:dxaOrig="139" w:dyaOrig="260" w14:anchorId="486C3AF7">
          <v:shape id="_x0000_i1201" type="#_x0000_t75" style="width:7.5pt;height:13.8pt" o:ole="">
            <v:imagedata r:id="rId123" o:title=""/>
          </v:shape>
          <o:OLEObject Type="Embed" ProgID="Equation.3" ShapeID="_x0000_i1201" DrawAspect="Content" ObjectID="_1650436970" r:id="rId323"/>
        </w:object>
      </w:r>
      <w:r w:rsidRPr="005B45B0">
        <w:t xml:space="preserve"> according to the first row of Table 5.5.2.1.2-2 (i.e. equivalent to a signalling of </w:t>
      </w:r>
      <w:r w:rsidRPr="005B45B0">
        <w:rPr>
          <w:i/>
        </w:rPr>
        <w:t xml:space="preserve">DMRS-pattern </w:t>
      </w:r>
      <w:r w:rsidRPr="005B45B0">
        <w:t xml:space="preserve">field set to </w:t>
      </w:r>
      <w:r>
        <w:t>'</w:t>
      </w:r>
      <w:r w:rsidRPr="005B45B0">
        <w:t>00</w:t>
      </w:r>
      <w:r>
        <w:t>'</w:t>
      </w:r>
      <w:r w:rsidRPr="005B45B0">
        <w:t>). In case no value of</w:t>
      </w:r>
      <w:r>
        <w:t xml:space="preserve"> </w:t>
      </w:r>
      <w:r w:rsidRPr="005B45B0">
        <w:rPr>
          <w:position w:val="-6"/>
        </w:rPr>
        <w:object w:dxaOrig="139" w:dyaOrig="260" w14:anchorId="7B1EF170">
          <v:shape id="_x0000_i1202" type="#_x0000_t75" style="width:7.5pt;height:13.8pt" o:ole="">
            <v:imagedata r:id="rId321" o:title=""/>
          </v:shape>
          <o:OLEObject Type="Embed" ProgID="Equation.3" ShapeID="_x0000_i1202" DrawAspect="Content" ObjectID="_1650436971" r:id="rId324"/>
        </w:object>
      </w:r>
      <w:r w:rsidRPr="005B45B0">
        <w:t xml:space="preserve"> is defined for the uplink </w:t>
      </w:r>
      <w:proofErr w:type="spellStart"/>
      <w:r w:rsidRPr="005B45B0">
        <w:t>subslot</w:t>
      </w:r>
      <w:proofErr w:type="spellEnd"/>
      <w:r w:rsidRPr="005B45B0">
        <w:t xml:space="preserve"> number, and in case no valid starting symbol index (see table 5.3.4-1), no reference signal is transmitted associated with the uplink-related DCI format.</w:t>
      </w:r>
    </w:p>
    <w:p w14:paraId="76249A3E" w14:textId="77777777" w:rsidR="005C7C92" w:rsidRDefault="005C7C92" w:rsidP="005C7C92">
      <w:pPr>
        <w:pStyle w:val="TH"/>
      </w:pPr>
      <w:r>
        <w:t xml:space="preserve">Table 5.5.2.1.2-1: The quantity </w:t>
      </w:r>
      <w:r w:rsidRPr="007E471D">
        <w:rPr>
          <w:position w:val="-6"/>
        </w:rPr>
        <w:object w:dxaOrig="139" w:dyaOrig="260" w14:anchorId="6D21627A">
          <v:shape id="_x0000_i1203" type="#_x0000_t75" style="width:7.5pt;height:13.8pt" o:ole="">
            <v:imagedata r:id="rId321" o:title=""/>
          </v:shape>
          <o:OLEObject Type="Embed" ProgID="Equation.3" ShapeID="_x0000_i1203" DrawAspect="Content" ObjectID="_1650436972" r:id="rId325"/>
        </w:object>
      </w:r>
      <w:r>
        <w:t xml:space="preserve"> for </w:t>
      </w:r>
      <w:proofErr w:type="spellStart"/>
      <w:r>
        <w:t>subslot</w:t>
      </w:r>
      <w:proofErr w:type="spellEnd"/>
      <w:r>
        <w: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5C7C92" w:rsidRPr="00627B3E" w14:paraId="6CC6BA60" w14:textId="77777777" w:rsidTr="00AA55D7">
        <w:trPr>
          <w:jc w:val="center"/>
        </w:trPr>
        <w:tc>
          <w:tcPr>
            <w:tcW w:w="2693" w:type="dxa"/>
            <w:vMerge w:val="restart"/>
            <w:shd w:val="clear" w:color="auto" w:fill="auto"/>
          </w:tcPr>
          <w:p w14:paraId="753E3A66" w14:textId="77777777" w:rsidR="005C7C92" w:rsidRPr="00627B3E" w:rsidRDefault="005C7C92" w:rsidP="00AA55D7">
            <w:pPr>
              <w:pStyle w:val="TAH"/>
            </w:pPr>
            <w:r w:rsidRPr="00685232">
              <w:rPr>
                <w:i/>
              </w:rPr>
              <w:t>DMRS-pattern</w:t>
            </w:r>
            <w:r>
              <w:t xml:space="preserve"> </w:t>
            </w:r>
            <w:r w:rsidRPr="00627B3E">
              <w:t>field in uplink-related DCI format [3]</w:t>
            </w:r>
          </w:p>
        </w:tc>
        <w:tc>
          <w:tcPr>
            <w:tcW w:w="4389" w:type="dxa"/>
            <w:gridSpan w:val="6"/>
            <w:shd w:val="clear" w:color="auto" w:fill="auto"/>
          </w:tcPr>
          <w:p w14:paraId="6F536140" w14:textId="77777777" w:rsidR="005C7C92" w:rsidRPr="00627B3E" w:rsidRDefault="005C7C92" w:rsidP="00AA55D7">
            <w:pPr>
              <w:pStyle w:val="TAH"/>
            </w:pPr>
            <w:r w:rsidRPr="00627B3E">
              <w:t xml:space="preserve">Uplink </w:t>
            </w:r>
            <w:proofErr w:type="spellStart"/>
            <w:r w:rsidRPr="00627B3E">
              <w:t>subslot</w:t>
            </w:r>
            <w:proofErr w:type="spellEnd"/>
            <w:r w:rsidRPr="00627B3E">
              <w:t xml:space="preserve"> number</w:t>
            </w:r>
          </w:p>
        </w:tc>
      </w:tr>
      <w:tr w:rsidR="005C7C92" w:rsidRPr="00627B3E" w14:paraId="2A884CD0" w14:textId="77777777" w:rsidTr="00AA55D7">
        <w:trPr>
          <w:jc w:val="center"/>
        </w:trPr>
        <w:tc>
          <w:tcPr>
            <w:tcW w:w="2693" w:type="dxa"/>
            <w:vMerge/>
            <w:shd w:val="clear" w:color="auto" w:fill="auto"/>
          </w:tcPr>
          <w:p w14:paraId="1EE8E4E5" w14:textId="77777777" w:rsidR="005C7C92" w:rsidRPr="00627B3E" w:rsidRDefault="005C7C92" w:rsidP="00AA55D7">
            <w:pPr>
              <w:pStyle w:val="TAH"/>
            </w:pPr>
          </w:p>
        </w:tc>
        <w:tc>
          <w:tcPr>
            <w:tcW w:w="851" w:type="dxa"/>
            <w:shd w:val="clear" w:color="auto" w:fill="auto"/>
          </w:tcPr>
          <w:p w14:paraId="67A1EDF2" w14:textId="77777777" w:rsidR="005C7C92" w:rsidRPr="00627B3E" w:rsidRDefault="005C7C92" w:rsidP="00AA55D7">
            <w:pPr>
              <w:pStyle w:val="TAH"/>
            </w:pPr>
            <w:r w:rsidRPr="00627B3E">
              <w:t>#0</w:t>
            </w:r>
          </w:p>
        </w:tc>
        <w:tc>
          <w:tcPr>
            <w:tcW w:w="708" w:type="dxa"/>
            <w:shd w:val="clear" w:color="auto" w:fill="auto"/>
          </w:tcPr>
          <w:p w14:paraId="4A324510" w14:textId="77777777" w:rsidR="005C7C92" w:rsidRPr="00627B3E" w:rsidRDefault="005C7C92" w:rsidP="00AA55D7">
            <w:pPr>
              <w:pStyle w:val="TAH"/>
            </w:pPr>
            <w:r w:rsidRPr="00627B3E">
              <w:t>#1</w:t>
            </w:r>
          </w:p>
        </w:tc>
        <w:tc>
          <w:tcPr>
            <w:tcW w:w="709" w:type="dxa"/>
            <w:shd w:val="clear" w:color="auto" w:fill="auto"/>
          </w:tcPr>
          <w:p w14:paraId="05906316" w14:textId="77777777" w:rsidR="005C7C92" w:rsidRPr="00627B3E" w:rsidRDefault="005C7C92" w:rsidP="00AA55D7">
            <w:pPr>
              <w:pStyle w:val="TAH"/>
            </w:pPr>
            <w:r w:rsidRPr="00627B3E">
              <w:t>#2</w:t>
            </w:r>
          </w:p>
        </w:tc>
        <w:tc>
          <w:tcPr>
            <w:tcW w:w="709" w:type="dxa"/>
            <w:shd w:val="clear" w:color="auto" w:fill="auto"/>
          </w:tcPr>
          <w:p w14:paraId="0F360887" w14:textId="77777777" w:rsidR="005C7C92" w:rsidRPr="00627B3E" w:rsidRDefault="005C7C92" w:rsidP="00AA55D7">
            <w:pPr>
              <w:pStyle w:val="TAH"/>
            </w:pPr>
            <w:r w:rsidRPr="00627B3E">
              <w:t>#3</w:t>
            </w:r>
          </w:p>
        </w:tc>
        <w:tc>
          <w:tcPr>
            <w:tcW w:w="709" w:type="dxa"/>
            <w:shd w:val="clear" w:color="auto" w:fill="auto"/>
          </w:tcPr>
          <w:p w14:paraId="26F1EC1A" w14:textId="77777777" w:rsidR="005C7C92" w:rsidRPr="00627B3E" w:rsidRDefault="005C7C92" w:rsidP="00AA55D7">
            <w:pPr>
              <w:pStyle w:val="TAH"/>
            </w:pPr>
            <w:r w:rsidRPr="00627B3E">
              <w:t>#4</w:t>
            </w:r>
          </w:p>
        </w:tc>
        <w:tc>
          <w:tcPr>
            <w:tcW w:w="703" w:type="dxa"/>
            <w:shd w:val="clear" w:color="auto" w:fill="auto"/>
          </w:tcPr>
          <w:p w14:paraId="29FB58BE" w14:textId="77777777" w:rsidR="005C7C92" w:rsidRPr="00627B3E" w:rsidRDefault="005C7C92" w:rsidP="00AA55D7">
            <w:pPr>
              <w:pStyle w:val="TAH"/>
            </w:pPr>
            <w:r w:rsidRPr="00627B3E">
              <w:t>#5</w:t>
            </w:r>
          </w:p>
        </w:tc>
      </w:tr>
      <w:tr w:rsidR="005C7C92" w:rsidRPr="00627B3E" w14:paraId="7030A827" w14:textId="77777777" w:rsidTr="00AA55D7">
        <w:trPr>
          <w:jc w:val="center"/>
        </w:trPr>
        <w:tc>
          <w:tcPr>
            <w:tcW w:w="2693" w:type="dxa"/>
            <w:shd w:val="clear" w:color="auto" w:fill="auto"/>
          </w:tcPr>
          <w:p w14:paraId="49F78E98" w14:textId="77777777" w:rsidR="005C7C92" w:rsidRPr="00627B3E" w:rsidRDefault="005C7C92" w:rsidP="00AA55D7">
            <w:pPr>
              <w:pStyle w:val="TAC"/>
            </w:pPr>
            <w:r w:rsidRPr="00627B3E">
              <w:t>00</w:t>
            </w:r>
          </w:p>
        </w:tc>
        <w:tc>
          <w:tcPr>
            <w:tcW w:w="851" w:type="dxa"/>
            <w:shd w:val="clear" w:color="auto" w:fill="auto"/>
          </w:tcPr>
          <w:p w14:paraId="39263E8D" w14:textId="77777777" w:rsidR="005C7C92" w:rsidRPr="00627B3E" w:rsidRDefault="005C7C92" w:rsidP="00AA55D7">
            <w:pPr>
              <w:pStyle w:val="TAC"/>
            </w:pPr>
            <w:r w:rsidRPr="00627B3E">
              <w:t>0</w:t>
            </w:r>
          </w:p>
        </w:tc>
        <w:tc>
          <w:tcPr>
            <w:tcW w:w="708" w:type="dxa"/>
            <w:shd w:val="clear" w:color="auto" w:fill="auto"/>
          </w:tcPr>
          <w:p w14:paraId="0B3A7F31" w14:textId="77777777" w:rsidR="005C7C92" w:rsidRPr="00627B3E" w:rsidRDefault="005C7C92" w:rsidP="00AA55D7">
            <w:pPr>
              <w:pStyle w:val="TAC"/>
            </w:pPr>
            <w:r w:rsidRPr="00627B3E">
              <w:t>3</w:t>
            </w:r>
          </w:p>
        </w:tc>
        <w:tc>
          <w:tcPr>
            <w:tcW w:w="709" w:type="dxa"/>
            <w:shd w:val="clear" w:color="auto" w:fill="auto"/>
          </w:tcPr>
          <w:p w14:paraId="5E2E37B7" w14:textId="77777777" w:rsidR="005C7C92" w:rsidRPr="00627B3E" w:rsidRDefault="005C7C92" w:rsidP="00AA55D7">
            <w:pPr>
              <w:pStyle w:val="TAC"/>
            </w:pPr>
            <w:r w:rsidRPr="00627B3E">
              <w:t>5</w:t>
            </w:r>
          </w:p>
        </w:tc>
        <w:tc>
          <w:tcPr>
            <w:tcW w:w="709" w:type="dxa"/>
            <w:shd w:val="clear" w:color="auto" w:fill="auto"/>
          </w:tcPr>
          <w:p w14:paraId="2E1C5B2C" w14:textId="77777777" w:rsidR="005C7C92" w:rsidRPr="00627B3E" w:rsidRDefault="005C7C92" w:rsidP="00AA55D7">
            <w:pPr>
              <w:pStyle w:val="TAC"/>
            </w:pPr>
            <w:r w:rsidRPr="00627B3E">
              <w:t>0</w:t>
            </w:r>
          </w:p>
        </w:tc>
        <w:tc>
          <w:tcPr>
            <w:tcW w:w="709" w:type="dxa"/>
            <w:shd w:val="clear" w:color="auto" w:fill="auto"/>
          </w:tcPr>
          <w:p w14:paraId="10E26BD9" w14:textId="77777777" w:rsidR="005C7C92" w:rsidRPr="00627B3E" w:rsidRDefault="005C7C92" w:rsidP="00AA55D7">
            <w:pPr>
              <w:pStyle w:val="TAC"/>
            </w:pPr>
            <w:r w:rsidRPr="00627B3E">
              <w:t>2</w:t>
            </w:r>
          </w:p>
        </w:tc>
        <w:tc>
          <w:tcPr>
            <w:tcW w:w="703" w:type="dxa"/>
            <w:shd w:val="clear" w:color="auto" w:fill="auto"/>
          </w:tcPr>
          <w:p w14:paraId="59501489" w14:textId="77777777" w:rsidR="005C7C92" w:rsidRPr="00627B3E" w:rsidRDefault="005C7C92" w:rsidP="00AA55D7">
            <w:pPr>
              <w:pStyle w:val="TAC"/>
            </w:pPr>
            <w:r w:rsidRPr="00627B3E">
              <w:t>4</w:t>
            </w:r>
          </w:p>
        </w:tc>
      </w:tr>
      <w:tr w:rsidR="005C7C92" w:rsidRPr="00627B3E" w14:paraId="3BF110A9" w14:textId="77777777" w:rsidTr="00AA55D7">
        <w:trPr>
          <w:jc w:val="center"/>
        </w:trPr>
        <w:tc>
          <w:tcPr>
            <w:tcW w:w="2693" w:type="dxa"/>
            <w:shd w:val="clear" w:color="auto" w:fill="auto"/>
          </w:tcPr>
          <w:p w14:paraId="15AFDEF3" w14:textId="77777777" w:rsidR="005C7C92" w:rsidRPr="00627B3E" w:rsidRDefault="005C7C92" w:rsidP="00AA55D7">
            <w:pPr>
              <w:pStyle w:val="TAC"/>
            </w:pPr>
            <w:r w:rsidRPr="00627B3E">
              <w:t>01</w:t>
            </w:r>
          </w:p>
        </w:tc>
        <w:tc>
          <w:tcPr>
            <w:tcW w:w="851" w:type="dxa"/>
            <w:shd w:val="clear" w:color="auto" w:fill="auto"/>
          </w:tcPr>
          <w:p w14:paraId="1708D0A5" w14:textId="77777777" w:rsidR="005C7C92" w:rsidRPr="00627B3E" w:rsidRDefault="005C7C92" w:rsidP="00AA55D7">
            <w:pPr>
              <w:pStyle w:val="TAC"/>
            </w:pPr>
            <w:r w:rsidRPr="00627B3E">
              <w:t>2</w:t>
            </w:r>
          </w:p>
        </w:tc>
        <w:tc>
          <w:tcPr>
            <w:tcW w:w="708" w:type="dxa"/>
            <w:shd w:val="clear" w:color="auto" w:fill="auto"/>
          </w:tcPr>
          <w:p w14:paraId="4838FE8A" w14:textId="77777777" w:rsidR="005C7C92" w:rsidRPr="00627B3E" w:rsidRDefault="005C7C92" w:rsidP="00AA55D7">
            <w:pPr>
              <w:pStyle w:val="TAC"/>
            </w:pPr>
            <w:r w:rsidRPr="00627B3E">
              <w:t>4</w:t>
            </w:r>
          </w:p>
        </w:tc>
        <w:tc>
          <w:tcPr>
            <w:tcW w:w="709" w:type="dxa"/>
            <w:shd w:val="clear" w:color="auto" w:fill="auto"/>
          </w:tcPr>
          <w:p w14:paraId="4D89E19A" w14:textId="77777777" w:rsidR="005C7C92" w:rsidRPr="00627B3E" w:rsidRDefault="005C7C92" w:rsidP="00AA55D7">
            <w:pPr>
              <w:pStyle w:val="TAC"/>
            </w:pPr>
            <w:r w:rsidRPr="00627B3E">
              <w:t>-</w:t>
            </w:r>
          </w:p>
        </w:tc>
        <w:tc>
          <w:tcPr>
            <w:tcW w:w="709" w:type="dxa"/>
            <w:shd w:val="clear" w:color="auto" w:fill="auto"/>
          </w:tcPr>
          <w:p w14:paraId="3DA0B93F" w14:textId="77777777" w:rsidR="005C7C92" w:rsidRPr="00627B3E" w:rsidRDefault="005C7C92" w:rsidP="00AA55D7">
            <w:pPr>
              <w:pStyle w:val="TAC"/>
            </w:pPr>
            <w:r w:rsidRPr="00627B3E">
              <w:t>1</w:t>
            </w:r>
          </w:p>
        </w:tc>
        <w:tc>
          <w:tcPr>
            <w:tcW w:w="709" w:type="dxa"/>
            <w:shd w:val="clear" w:color="auto" w:fill="auto"/>
          </w:tcPr>
          <w:p w14:paraId="59EF79BB" w14:textId="77777777" w:rsidR="005C7C92" w:rsidRPr="00627B3E" w:rsidRDefault="005C7C92" w:rsidP="00AA55D7">
            <w:pPr>
              <w:pStyle w:val="TAC"/>
            </w:pPr>
            <w:r w:rsidRPr="00627B3E">
              <w:t>3</w:t>
            </w:r>
          </w:p>
        </w:tc>
        <w:tc>
          <w:tcPr>
            <w:tcW w:w="703" w:type="dxa"/>
            <w:shd w:val="clear" w:color="auto" w:fill="auto"/>
          </w:tcPr>
          <w:p w14:paraId="531DDE96" w14:textId="77777777" w:rsidR="005C7C92" w:rsidRPr="00627B3E" w:rsidRDefault="005C7C92" w:rsidP="00AA55D7">
            <w:pPr>
              <w:pStyle w:val="TAC"/>
            </w:pPr>
            <w:r w:rsidRPr="00627B3E">
              <w:t>-</w:t>
            </w:r>
          </w:p>
        </w:tc>
      </w:tr>
      <w:tr w:rsidR="005C7C92" w:rsidRPr="00627B3E" w14:paraId="25CCBBD7" w14:textId="77777777" w:rsidTr="00AA55D7">
        <w:trPr>
          <w:jc w:val="center"/>
        </w:trPr>
        <w:tc>
          <w:tcPr>
            <w:tcW w:w="2693" w:type="dxa"/>
            <w:shd w:val="clear" w:color="auto" w:fill="auto"/>
          </w:tcPr>
          <w:p w14:paraId="2A18FA03" w14:textId="77777777" w:rsidR="005C7C92" w:rsidRPr="00627B3E" w:rsidRDefault="005C7C92" w:rsidP="00AA55D7">
            <w:pPr>
              <w:pStyle w:val="TAC"/>
            </w:pPr>
            <w:r w:rsidRPr="00627B3E">
              <w:t>10</w:t>
            </w:r>
          </w:p>
        </w:tc>
        <w:tc>
          <w:tcPr>
            <w:tcW w:w="851" w:type="dxa"/>
            <w:shd w:val="clear" w:color="auto" w:fill="auto"/>
          </w:tcPr>
          <w:p w14:paraId="1B3C1E08" w14:textId="77777777" w:rsidR="005C7C92" w:rsidRPr="00627B3E" w:rsidRDefault="005C7C92" w:rsidP="00AA55D7">
            <w:pPr>
              <w:pStyle w:val="TAC"/>
            </w:pPr>
            <w:r w:rsidRPr="00627B3E">
              <w:t>-</w:t>
            </w:r>
          </w:p>
        </w:tc>
        <w:tc>
          <w:tcPr>
            <w:tcW w:w="708" w:type="dxa"/>
            <w:shd w:val="clear" w:color="auto" w:fill="auto"/>
          </w:tcPr>
          <w:p w14:paraId="6C58E3AF" w14:textId="77777777" w:rsidR="005C7C92" w:rsidRPr="00627B3E" w:rsidRDefault="005C7C92" w:rsidP="00AA55D7">
            <w:pPr>
              <w:pStyle w:val="TAC"/>
            </w:pPr>
            <w:r w:rsidRPr="00627B3E">
              <w:t>-</w:t>
            </w:r>
          </w:p>
        </w:tc>
        <w:tc>
          <w:tcPr>
            <w:tcW w:w="709" w:type="dxa"/>
            <w:shd w:val="clear" w:color="auto" w:fill="auto"/>
          </w:tcPr>
          <w:p w14:paraId="2923950E" w14:textId="77777777" w:rsidR="005C7C92" w:rsidRPr="00627B3E" w:rsidRDefault="005C7C92" w:rsidP="00AA55D7">
            <w:pPr>
              <w:pStyle w:val="TAC"/>
            </w:pPr>
            <w:r w:rsidRPr="00627B3E">
              <w:t>-</w:t>
            </w:r>
          </w:p>
        </w:tc>
        <w:tc>
          <w:tcPr>
            <w:tcW w:w="709" w:type="dxa"/>
            <w:shd w:val="clear" w:color="auto" w:fill="auto"/>
          </w:tcPr>
          <w:p w14:paraId="551A03E4" w14:textId="77777777" w:rsidR="005C7C92" w:rsidRPr="00627B3E" w:rsidRDefault="005C7C92" w:rsidP="00AA55D7">
            <w:pPr>
              <w:pStyle w:val="TAC"/>
            </w:pPr>
            <w:r w:rsidRPr="00627B3E">
              <w:t>2</w:t>
            </w:r>
          </w:p>
        </w:tc>
        <w:tc>
          <w:tcPr>
            <w:tcW w:w="709" w:type="dxa"/>
            <w:shd w:val="clear" w:color="auto" w:fill="auto"/>
          </w:tcPr>
          <w:p w14:paraId="62141872" w14:textId="77777777" w:rsidR="005C7C92" w:rsidRPr="00627B3E" w:rsidRDefault="005C7C92" w:rsidP="00AA55D7">
            <w:pPr>
              <w:pStyle w:val="TAC"/>
            </w:pPr>
            <w:r w:rsidRPr="00627B3E">
              <w:t>-</w:t>
            </w:r>
          </w:p>
        </w:tc>
        <w:tc>
          <w:tcPr>
            <w:tcW w:w="703" w:type="dxa"/>
            <w:shd w:val="clear" w:color="auto" w:fill="auto"/>
          </w:tcPr>
          <w:p w14:paraId="37FAA65B" w14:textId="77777777" w:rsidR="005C7C92" w:rsidRPr="00627B3E" w:rsidRDefault="005C7C92" w:rsidP="00AA55D7">
            <w:pPr>
              <w:pStyle w:val="TAC"/>
            </w:pPr>
            <w:r w:rsidRPr="00627B3E">
              <w:t>-</w:t>
            </w:r>
          </w:p>
        </w:tc>
      </w:tr>
      <w:tr w:rsidR="005C7C92" w:rsidRPr="00627B3E" w14:paraId="4BFB2948" w14:textId="77777777" w:rsidTr="00AA55D7">
        <w:trPr>
          <w:jc w:val="center"/>
        </w:trPr>
        <w:tc>
          <w:tcPr>
            <w:tcW w:w="2693" w:type="dxa"/>
            <w:shd w:val="clear" w:color="auto" w:fill="auto"/>
          </w:tcPr>
          <w:p w14:paraId="3A4EE539" w14:textId="77777777" w:rsidR="005C7C92" w:rsidRPr="00627B3E" w:rsidRDefault="005C7C92" w:rsidP="00AA55D7">
            <w:pPr>
              <w:pStyle w:val="TAC"/>
            </w:pPr>
            <w:r w:rsidRPr="00627B3E">
              <w:t>11</w:t>
            </w:r>
          </w:p>
        </w:tc>
        <w:tc>
          <w:tcPr>
            <w:tcW w:w="851" w:type="dxa"/>
            <w:shd w:val="clear" w:color="auto" w:fill="auto"/>
          </w:tcPr>
          <w:p w14:paraId="7FBC856F" w14:textId="77777777" w:rsidR="005C7C92" w:rsidRPr="00627B3E" w:rsidRDefault="005C7C92" w:rsidP="00AA55D7">
            <w:pPr>
              <w:pStyle w:val="TAC"/>
            </w:pPr>
            <w:r w:rsidRPr="00627B3E">
              <w:t>-</w:t>
            </w:r>
          </w:p>
        </w:tc>
        <w:tc>
          <w:tcPr>
            <w:tcW w:w="708" w:type="dxa"/>
            <w:shd w:val="clear" w:color="auto" w:fill="auto"/>
          </w:tcPr>
          <w:p w14:paraId="7E57E955" w14:textId="77777777" w:rsidR="005C7C92" w:rsidRPr="00627B3E" w:rsidRDefault="005C7C92" w:rsidP="00AA55D7">
            <w:pPr>
              <w:pStyle w:val="TAC"/>
            </w:pPr>
            <w:r w:rsidRPr="00627B3E">
              <w:t>5</w:t>
            </w:r>
          </w:p>
        </w:tc>
        <w:tc>
          <w:tcPr>
            <w:tcW w:w="709" w:type="dxa"/>
            <w:shd w:val="clear" w:color="auto" w:fill="auto"/>
          </w:tcPr>
          <w:p w14:paraId="0D9F6562" w14:textId="77777777" w:rsidR="005C7C92" w:rsidRPr="00627B3E" w:rsidRDefault="005C7C92" w:rsidP="00AA55D7">
            <w:pPr>
              <w:pStyle w:val="TAC"/>
            </w:pPr>
            <w:r w:rsidRPr="00627B3E">
              <w:t>-</w:t>
            </w:r>
          </w:p>
        </w:tc>
        <w:tc>
          <w:tcPr>
            <w:tcW w:w="709" w:type="dxa"/>
            <w:shd w:val="clear" w:color="auto" w:fill="auto"/>
          </w:tcPr>
          <w:p w14:paraId="37010BB0" w14:textId="77777777" w:rsidR="005C7C92" w:rsidRPr="00627B3E" w:rsidRDefault="005C7C92" w:rsidP="00AA55D7">
            <w:pPr>
              <w:pStyle w:val="TAC"/>
            </w:pPr>
            <w:r w:rsidRPr="00627B3E">
              <w:t>-</w:t>
            </w:r>
          </w:p>
        </w:tc>
        <w:tc>
          <w:tcPr>
            <w:tcW w:w="709" w:type="dxa"/>
            <w:shd w:val="clear" w:color="auto" w:fill="auto"/>
          </w:tcPr>
          <w:p w14:paraId="3E2A236C" w14:textId="77777777" w:rsidR="005C7C92" w:rsidRPr="00627B3E" w:rsidRDefault="005C7C92" w:rsidP="00AA55D7">
            <w:pPr>
              <w:pStyle w:val="TAC"/>
            </w:pPr>
            <w:r w:rsidRPr="00627B3E">
              <w:t>4</w:t>
            </w:r>
          </w:p>
        </w:tc>
        <w:tc>
          <w:tcPr>
            <w:tcW w:w="703" w:type="dxa"/>
            <w:shd w:val="clear" w:color="auto" w:fill="auto"/>
          </w:tcPr>
          <w:p w14:paraId="719DC0D2" w14:textId="77777777" w:rsidR="005C7C92" w:rsidRPr="00627B3E" w:rsidRDefault="005C7C92" w:rsidP="00AA55D7">
            <w:pPr>
              <w:pStyle w:val="TAC"/>
            </w:pPr>
            <w:r w:rsidRPr="00627B3E">
              <w:t>-</w:t>
            </w:r>
          </w:p>
        </w:tc>
      </w:tr>
    </w:tbl>
    <w:p w14:paraId="7D6B85B2" w14:textId="77777777" w:rsidR="005C7C92" w:rsidRDefault="005C7C92" w:rsidP="005C7C92">
      <w:pPr>
        <w:spacing w:after="60"/>
      </w:pPr>
    </w:p>
    <w:p w14:paraId="20F4F600" w14:textId="77777777" w:rsidR="005C7C92" w:rsidRPr="005B45B0" w:rsidRDefault="005C7C92" w:rsidP="005C7C92">
      <w:pPr>
        <w:pStyle w:val="TH"/>
      </w:pPr>
      <w:r w:rsidRPr="005B45B0">
        <w:t xml:space="preserve">Table 5.5.2.1.2-2: The quantity </w:t>
      </w:r>
      <w:r w:rsidRPr="005B45B0">
        <w:rPr>
          <w:position w:val="-6"/>
        </w:rPr>
        <w:object w:dxaOrig="139" w:dyaOrig="260" w14:anchorId="34CBC7D9">
          <v:shape id="_x0000_i1204" type="#_x0000_t75" style="width:7.5pt;height:13.8pt" o:ole="">
            <v:imagedata r:id="rId321" o:title=""/>
          </v:shape>
          <o:OLEObject Type="Embed" ProgID="Equation.3" ShapeID="_x0000_i1204" DrawAspect="Content" ObjectID="_1650436973" r:id="rId326"/>
        </w:object>
      </w:r>
      <w:r w:rsidRPr="005B45B0">
        <w:t xml:space="preserve"> for </w:t>
      </w:r>
      <w:proofErr w:type="spellStart"/>
      <w:r w:rsidRPr="005B45B0">
        <w:t>subslot</w:t>
      </w:r>
      <w:proofErr w:type="spellEnd"/>
      <w:r w:rsidRPr="005B45B0">
        <w: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5C7C92" w:rsidRPr="005B45B0" w14:paraId="09858F95" w14:textId="77777777" w:rsidTr="00AA55D7">
        <w:trPr>
          <w:jc w:val="center"/>
        </w:trPr>
        <w:tc>
          <w:tcPr>
            <w:tcW w:w="2693" w:type="dxa"/>
            <w:vMerge w:val="restart"/>
            <w:shd w:val="clear" w:color="auto" w:fill="auto"/>
          </w:tcPr>
          <w:p w14:paraId="708E2D0C" w14:textId="77777777" w:rsidR="005C7C92" w:rsidRPr="005B45B0" w:rsidRDefault="005C7C92" w:rsidP="00AA55D7">
            <w:pPr>
              <w:pStyle w:val="TAH"/>
            </w:pPr>
            <w:r w:rsidRPr="005B45B0">
              <w:rPr>
                <w:i/>
              </w:rPr>
              <w:t>DMRS-pattern</w:t>
            </w:r>
            <w:r w:rsidRPr="005B45B0">
              <w:t xml:space="preserve"> field in uplink-related DCI format [3]</w:t>
            </w:r>
          </w:p>
        </w:tc>
        <w:tc>
          <w:tcPr>
            <w:tcW w:w="4389" w:type="dxa"/>
            <w:gridSpan w:val="6"/>
            <w:shd w:val="clear" w:color="auto" w:fill="auto"/>
          </w:tcPr>
          <w:p w14:paraId="19631767" w14:textId="77777777" w:rsidR="005C7C92" w:rsidRPr="005B45B0" w:rsidRDefault="005C7C92" w:rsidP="00AA55D7">
            <w:pPr>
              <w:pStyle w:val="TAH"/>
            </w:pPr>
            <w:r w:rsidRPr="005B45B0">
              <w:t xml:space="preserve">Uplink </w:t>
            </w:r>
            <w:proofErr w:type="spellStart"/>
            <w:r w:rsidRPr="005B45B0">
              <w:t>subslot</w:t>
            </w:r>
            <w:proofErr w:type="spellEnd"/>
            <w:r w:rsidRPr="005B45B0">
              <w:t xml:space="preserve"> number</w:t>
            </w:r>
          </w:p>
        </w:tc>
      </w:tr>
      <w:tr w:rsidR="005C7C92" w:rsidRPr="005B45B0" w14:paraId="027901BC" w14:textId="77777777" w:rsidTr="00AA55D7">
        <w:trPr>
          <w:jc w:val="center"/>
        </w:trPr>
        <w:tc>
          <w:tcPr>
            <w:tcW w:w="2693" w:type="dxa"/>
            <w:vMerge/>
            <w:shd w:val="clear" w:color="auto" w:fill="auto"/>
          </w:tcPr>
          <w:p w14:paraId="63E1ED57" w14:textId="77777777" w:rsidR="005C7C92" w:rsidRPr="005B45B0" w:rsidRDefault="005C7C92" w:rsidP="00AA55D7">
            <w:pPr>
              <w:pStyle w:val="TAH"/>
            </w:pPr>
          </w:p>
        </w:tc>
        <w:tc>
          <w:tcPr>
            <w:tcW w:w="851" w:type="dxa"/>
            <w:shd w:val="clear" w:color="auto" w:fill="auto"/>
          </w:tcPr>
          <w:p w14:paraId="6D5B14DE" w14:textId="77777777" w:rsidR="005C7C92" w:rsidRPr="005B45B0" w:rsidRDefault="005C7C92" w:rsidP="00AA55D7">
            <w:pPr>
              <w:pStyle w:val="TAH"/>
            </w:pPr>
            <w:r w:rsidRPr="005B45B0">
              <w:t>#0</w:t>
            </w:r>
          </w:p>
        </w:tc>
        <w:tc>
          <w:tcPr>
            <w:tcW w:w="708" w:type="dxa"/>
            <w:shd w:val="clear" w:color="auto" w:fill="auto"/>
          </w:tcPr>
          <w:p w14:paraId="5A3C88ED" w14:textId="77777777" w:rsidR="005C7C92" w:rsidRPr="005B45B0" w:rsidRDefault="005C7C92" w:rsidP="00AA55D7">
            <w:pPr>
              <w:pStyle w:val="TAH"/>
            </w:pPr>
            <w:r w:rsidRPr="005B45B0">
              <w:t>#1</w:t>
            </w:r>
          </w:p>
        </w:tc>
        <w:tc>
          <w:tcPr>
            <w:tcW w:w="709" w:type="dxa"/>
            <w:shd w:val="clear" w:color="auto" w:fill="auto"/>
          </w:tcPr>
          <w:p w14:paraId="5F5DC4BC" w14:textId="77777777" w:rsidR="005C7C92" w:rsidRPr="005B45B0" w:rsidRDefault="005C7C92" w:rsidP="00AA55D7">
            <w:pPr>
              <w:pStyle w:val="TAH"/>
            </w:pPr>
            <w:r w:rsidRPr="005B45B0">
              <w:t>#2</w:t>
            </w:r>
          </w:p>
        </w:tc>
        <w:tc>
          <w:tcPr>
            <w:tcW w:w="709" w:type="dxa"/>
            <w:shd w:val="clear" w:color="auto" w:fill="auto"/>
          </w:tcPr>
          <w:p w14:paraId="2B515BEE" w14:textId="77777777" w:rsidR="005C7C92" w:rsidRPr="005B45B0" w:rsidRDefault="005C7C92" w:rsidP="00AA55D7">
            <w:pPr>
              <w:pStyle w:val="TAH"/>
            </w:pPr>
            <w:r w:rsidRPr="005B45B0">
              <w:t>#3</w:t>
            </w:r>
          </w:p>
        </w:tc>
        <w:tc>
          <w:tcPr>
            <w:tcW w:w="709" w:type="dxa"/>
            <w:shd w:val="clear" w:color="auto" w:fill="auto"/>
          </w:tcPr>
          <w:p w14:paraId="6B40880F" w14:textId="77777777" w:rsidR="005C7C92" w:rsidRPr="005B45B0" w:rsidRDefault="005C7C92" w:rsidP="00AA55D7">
            <w:pPr>
              <w:pStyle w:val="TAH"/>
            </w:pPr>
            <w:r w:rsidRPr="005B45B0">
              <w:t>#4</w:t>
            </w:r>
          </w:p>
        </w:tc>
        <w:tc>
          <w:tcPr>
            <w:tcW w:w="703" w:type="dxa"/>
            <w:shd w:val="clear" w:color="auto" w:fill="auto"/>
          </w:tcPr>
          <w:p w14:paraId="25B0960C" w14:textId="77777777" w:rsidR="005C7C92" w:rsidRPr="005B45B0" w:rsidRDefault="005C7C92" w:rsidP="00AA55D7">
            <w:pPr>
              <w:pStyle w:val="TAH"/>
            </w:pPr>
            <w:r w:rsidRPr="005B45B0">
              <w:t>#5</w:t>
            </w:r>
          </w:p>
        </w:tc>
      </w:tr>
      <w:tr w:rsidR="005C7C92" w:rsidRPr="005B45B0" w14:paraId="0135E1C7" w14:textId="77777777" w:rsidTr="00AA55D7">
        <w:trPr>
          <w:jc w:val="center"/>
        </w:trPr>
        <w:tc>
          <w:tcPr>
            <w:tcW w:w="2693" w:type="dxa"/>
            <w:shd w:val="clear" w:color="auto" w:fill="auto"/>
          </w:tcPr>
          <w:p w14:paraId="774445B0" w14:textId="77777777" w:rsidR="005C7C92" w:rsidRPr="005B45B0" w:rsidRDefault="005C7C92" w:rsidP="00AA55D7">
            <w:pPr>
              <w:pStyle w:val="TAC"/>
            </w:pPr>
            <w:r w:rsidRPr="005B45B0">
              <w:t>00</w:t>
            </w:r>
          </w:p>
        </w:tc>
        <w:tc>
          <w:tcPr>
            <w:tcW w:w="851" w:type="dxa"/>
            <w:shd w:val="clear" w:color="auto" w:fill="auto"/>
          </w:tcPr>
          <w:p w14:paraId="11325A38" w14:textId="77777777" w:rsidR="005C7C92" w:rsidRPr="005B45B0" w:rsidRDefault="005C7C92" w:rsidP="00AA55D7">
            <w:pPr>
              <w:pStyle w:val="TAC"/>
            </w:pPr>
            <w:r w:rsidRPr="005B45B0">
              <w:t>0</w:t>
            </w:r>
          </w:p>
        </w:tc>
        <w:tc>
          <w:tcPr>
            <w:tcW w:w="708" w:type="dxa"/>
            <w:shd w:val="clear" w:color="auto" w:fill="auto"/>
          </w:tcPr>
          <w:p w14:paraId="53BBC253" w14:textId="77777777" w:rsidR="005C7C92" w:rsidRPr="005B45B0" w:rsidRDefault="005C7C92" w:rsidP="00AA55D7">
            <w:pPr>
              <w:pStyle w:val="TAC"/>
            </w:pPr>
            <w:r w:rsidRPr="005B45B0">
              <w:t>3</w:t>
            </w:r>
          </w:p>
        </w:tc>
        <w:tc>
          <w:tcPr>
            <w:tcW w:w="709" w:type="dxa"/>
            <w:shd w:val="clear" w:color="auto" w:fill="auto"/>
          </w:tcPr>
          <w:p w14:paraId="651ADBE4" w14:textId="77777777" w:rsidR="005C7C92" w:rsidRPr="005B45B0" w:rsidRDefault="005C7C92" w:rsidP="00AA55D7">
            <w:pPr>
              <w:pStyle w:val="TAC"/>
            </w:pPr>
            <w:r w:rsidRPr="005B45B0">
              <w:t>5</w:t>
            </w:r>
          </w:p>
        </w:tc>
        <w:tc>
          <w:tcPr>
            <w:tcW w:w="709" w:type="dxa"/>
            <w:shd w:val="clear" w:color="auto" w:fill="auto"/>
          </w:tcPr>
          <w:p w14:paraId="5272AFB1" w14:textId="77777777" w:rsidR="005C7C92" w:rsidRPr="005B45B0" w:rsidRDefault="005C7C92" w:rsidP="00AA55D7">
            <w:pPr>
              <w:pStyle w:val="TAC"/>
            </w:pPr>
            <w:r w:rsidRPr="005B45B0">
              <w:t>0</w:t>
            </w:r>
          </w:p>
        </w:tc>
        <w:tc>
          <w:tcPr>
            <w:tcW w:w="709" w:type="dxa"/>
            <w:shd w:val="clear" w:color="auto" w:fill="auto"/>
          </w:tcPr>
          <w:p w14:paraId="14CAE86E" w14:textId="77777777" w:rsidR="005C7C92" w:rsidRPr="005B45B0" w:rsidRDefault="005C7C92" w:rsidP="00AA55D7">
            <w:pPr>
              <w:pStyle w:val="TAC"/>
            </w:pPr>
            <w:r w:rsidRPr="005B45B0">
              <w:t>2</w:t>
            </w:r>
          </w:p>
        </w:tc>
        <w:tc>
          <w:tcPr>
            <w:tcW w:w="703" w:type="dxa"/>
            <w:shd w:val="clear" w:color="auto" w:fill="auto"/>
          </w:tcPr>
          <w:p w14:paraId="4743703E" w14:textId="77777777" w:rsidR="005C7C92" w:rsidRPr="005B45B0" w:rsidRDefault="005C7C92" w:rsidP="00AA55D7">
            <w:pPr>
              <w:pStyle w:val="TAC"/>
            </w:pPr>
            <w:r w:rsidRPr="005B45B0">
              <w:t>4</w:t>
            </w:r>
          </w:p>
        </w:tc>
      </w:tr>
      <w:tr w:rsidR="005C7C92" w:rsidRPr="005B45B0" w14:paraId="28FF02A0" w14:textId="77777777" w:rsidTr="00AA55D7">
        <w:trPr>
          <w:jc w:val="center"/>
        </w:trPr>
        <w:tc>
          <w:tcPr>
            <w:tcW w:w="2693" w:type="dxa"/>
            <w:shd w:val="clear" w:color="auto" w:fill="auto"/>
          </w:tcPr>
          <w:p w14:paraId="0B234E50" w14:textId="77777777" w:rsidR="005C7C92" w:rsidRPr="005B45B0" w:rsidRDefault="005C7C92" w:rsidP="00AA55D7">
            <w:pPr>
              <w:pStyle w:val="TAC"/>
            </w:pPr>
            <w:r w:rsidRPr="005B45B0">
              <w:t>10</w:t>
            </w:r>
          </w:p>
        </w:tc>
        <w:tc>
          <w:tcPr>
            <w:tcW w:w="851" w:type="dxa"/>
            <w:shd w:val="clear" w:color="auto" w:fill="auto"/>
          </w:tcPr>
          <w:p w14:paraId="647FFD52" w14:textId="77777777" w:rsidR="005C7C92" w:rsidRPr="005B45B0" w:rsidRDefault="005C7C92" w:rsidP="00AA55D7">
            <w:pPr>
              <w:pStyle w:val="TAC"/>
            </w:pPr>
            <w:r w:rsidRPr="005B45B0">
              <w:t>0</w:t>
            </w:r>
          </w:p>
        </w:tc>
        <w:tc>
          <w:tcPr>
            <w:tcW w:w="708" w:type="dxa"/>
            <w:shd w:val="clear" w:color="auto" w:fill="auto"/>
          </w:tcPr>
          <w:p w14:paraId="1D262937" w14:textId="77777777" w:rsidR="005C7C92" w:rsidRPr="005B45B0" w:rsidRDefault="005C7C92" w:rsidP="00AA55D7">
            <w:pPr>
              <w:pStyle w:val="TAC"/>
            </w:pPr>
            <w:r w:rsidRPr="005B45B0">
              <w:t>5</w:t>
            </w:r>
          </w:p>
        </w:tc>
        <w:tc>
          <w:tcPr>
            <w:tcW w:w="709" w:type="dxa"/>
            <w:shd w:val="clear" w:color="auto" w:fill="auto"/>
          </w:tcPr>
          <w:p w14:paraId="5C07ECDC" w14:textId="77777777" w:rsidR="005C7C92" w:rsidRPr="005B45B0" w:rsidRDefault="005C7C92" w:rsidP="00AA55D7">
            <w:pPr>
              <w:pStyle w:val="TAC"/>
            </w:pPr>
            <w:r w:rsidRPr="005B45B0">
              <w:t>5</w:t>
            </w:r>
          </w:p>
        </w:tc>
        <w:tc>
          <w:tcPr>
            <w:tcW w:w="709" w:type="dxa"/>
            <w:shd w:val="clear" w:color="auto" w:fill="auto"/>
          </w:tcPr>
          <w:p w14:paraId="37169182" w14:textId="77777777" w:rsidR="005C7C92" w:rsidRPr="005B45B0" w:rsidRDefault="005C7C92" w:rsidP="00AA55D7">
            <w:pPr>
              <w:pStyle w:val="TAC"/>
            </w:pPr>
            <w:r w:rsidRPr="005B45B0">
              <w:t>2</w:t>
            </w:r>
          </w:p>
        </w:tc>
        <w:tc>
          <w:tcPr>
            <w:tcW w:w="709" w:type="dxa"/>
            <w:shd w:val="clear" w:color="auto" w:fill="auto"/>
          </w:tcPr>
          <w:p w14:paraId="77D8FD0B" w14:textId="77777777" w:rsidR="005C7C92" w:rsidRPr="005B45B0" w:rsidRDefault="005C7C92" w:rsidP="00AA55D7">
            <w:pPr>
              <w:pStyle w:val="TAC"/>
            </w:pPr>
            <w:r w:rsidRPr="005B45B0">
              <w:t>2</w:t>
            </w:r>
          </w:p>
        </w:tc>
        <w:tc>
          <w:tcPr>
            <w:tcW w:w="703" w:type="dxa"/>
            <w:shd w:val="clear" w:color="auto" w:fill="auto"/>
          </w:tcPr>
          <w:p w14:paraId="5A708083" w14:textId="77777777" w:rsidR="005C7C92" w:rsidRPr="005B45B0" w:rsidRDefault="005C7C92" w:rsidP="00AA55D7">
            <w:pPr>
              <w:pStyle w:val="TAC"/>
            </w:pPr>
            <w:r w:rsidRPr="005B45B0">
              <w:t>4</w:t>
            </w:r>
          </w:p>
        </w:tc>
      </w:tr>
    </w:tbl>
    <w:p w14:paraId="5A147037" w14:textId="77777777" w:rsidR="005C7C92" w:rsidRDefault="005C7C92" w:rsidP="005C7C92">
      <w:pPr>
        <w:spacing w:after="60"/>
      </w:pPr>
    </w:p>
    <w:p w14:paraId="5D21E1BE" w14:textId="77777777" w:rsidR="005C7C92" w:rsidRDefault="005C7C92" w:rsidP="005C7C92">
      <w:r>
        <w:t xml:space="preserve">For all other cases, the set of physical resource blocks used in the mapping process and the relation between the index </w:t>
      </w:r>
      <w:r w:rsidRPr="001F6061">
        <w:rPr>
          <w:position w:val="-10"/>
        </w:rPr>
        <w:object w:dxaOrig="220" w:dyaOrig="300" w14:anchorId="08BEAE78">
          <v:shape id="_x0000_i1205" type="#_x0000_t75" style="width:7.5pt;height:14.4pt" o:ole="">
            <v:imagedata r:id="rId327" o:title=""/>
          </v:shape>
          <o:OLEObject Type="Embed" ProgID="Equation.3" ShapeID="_x0000_i1205" DrawAspect="Content" ObjectID="_1650436974" r:id="rId328"/>
        </w:object>
      </w:r>
      <w:r>
        <w:t xml:space="preserve"> and the antenna port number </w:t>
      </w:r>
      <w:r w:rsidRPr="001F6061">
        <w:rPr>
          <w:position w:val="-10"/>
        </w:rPr>
        <w:object w:dxaOrig="200" w:dyaOrig="240" w14:anchorId="1637F4E2">
          <v:shape id="_x0000_i1206" type="#_x0000_t75" style="width:7.5pt;height:14.4pt" o:ole="">
            <v:imagedata r:id="rId329" o:title=""/>
          </v:shape>
          <o:OLEObject Type="Embed" ProgID="Equation.3" ShapeID="_x0000_i1206" DrawAspect="Content" ObjectID="_1650436975" r:id="rId330"/>
        </w:object>
      </w:r>
      <w:r>
        <w:t xml:space="preserve"> shall be identical to the corresponding PUSCH transmission as defined in clause 5.3.4.</w:t>
      </w:r>
    </w:p>
    <w:p w14:paraId="77DE2836" w14:textId="77777777" w:rsidR="005C7C92" w:rsidRDefault="005C7C92" w:rsidP="005C7C92">
      <w:r>
        <w:lastRenderedPageBreak/>
        <w:t xml:space="preserve">The mapping to resource elements </w:t>
      </w:r>
      <w:r w:rsidRPr="00DD6756">
        <w:rPr>
          <w:position w:val="-10"/>
        </w:rPr>
        <w:object w:dxaOrig="460" w:dyaOrig="300" w14:anchorId="7BBA39EB">
          <v:shape id="_x0000_i1207" type="#_x0000_t75" style="width:21.9pt;height:14.4pt" o:ole="">
            <v:imagedata r:id="rId331" o:title=""/>
          </v:shape>
          <o:OLEObject Type="Embed" ProgID="Equation.3" ShapeID="_x0000_i1207" DrawAspect="Content" ObjectID="_1650436976" r:id="rId332"/>
        </w:object>
      </w:r>
      <w:r>
        <w:t xml:space="preserve">, with </w:t>
      </w:r>
      <w:r w:rsidRPr="007E471D">
        <w:rPr>
          <w:position w:val="-6"/>
        </w:rPr>
        <w:object w:dxaOrig="440" w:dyaOrig="260" w14:anchorId="324CF8F0">
          <v:shape id="_x0000_i1208" type="#_x0000_t75" style="width:21.9pt;height:13.8pt" o:ole="">
            <v:imagedata r:id="rId297" o:title=""/>
          </v:shape>
          <o:OLEObject Type="Embed" ProgID="Equation.3" ShapeID="_x0000_i1208" DrawAspect="Content" ObjectID="_1650436977" r:id="rId333"/>
        </w:object>
      </w:r>
      <w:r>
        <w:t xml:space="preserve">, or with </w:t>
      </w:r>
      <w:r w:rsidRPr="007E471D">
        <w:rPr>
          <w:position w:val="-6"/>
        </w:rPr>
        <w:object w:dxaOrig="139" w:dyaOrig="260" w14:anchorId="4DF6DFBC">
          <v:shape id="_x0000_i1209" type="#_x0000_t75" style="width:7.5pt;height:13.8pt" o:ole="">
            <v:imagedata r:id="rId321" o:title=""/>
          </v:shape>
          <o:OLEObject Type="Embed" ProgID="Equation.3" ShapeID="_x0000_i1209" DrawAspect="Content" ObjectID="_1650436978" r:id="rId334"/>
        </w:object>
      </w:r>
      <w:r>
        <w:t xml:space="preserve"> according to Table 5.5.2.1.2-1 for </w:t>
      </w:r>
      <w:proofErr w:type="spellStart"/>
      <w:r>
        <w:t>subslot</w:t>
      </w:r>
      <w:proofErr w:type="spellEnd"/>
      <w:r>
        <w:t xml:space="preserve">-PUSCH, for normal cyclic prefix and </w:t>
      </w:r>
      <w:r w:rsidRPr="007E471D">
        <w:rPr>
          <w:position w:val="-6"/>
        </w:rPr>
        <w:object w:dxaOrig="520" w:dyaOrig="279" w14:anchorId="12F21341">
          <v:shape id="_x0000_i1210" type="#_x0000_t75" style="width:21.9pt;height:14.4pt" o:ole="">
            <v:imagedata r:id="rId335" o:title=""/>
          </v:shape>
          <o:OLEObject Type="Embed" ProgID="Equation.3" ShapeID="_x0000_i1210" DrawAspect="Content" ObjectID="_1650436979" r:id="rId336"/>
        </w:object>
      </w:r>
      <w:r>
        <w:t xml:space="preserve"> for extended cyclic prefix, in the subframe shall be in increasing order of first</w:t>
      </w:r>
      <w:r w:rsidRPr="00DD6756">
        <w:rPr>
          <w:position w:val="-6"/>
        </w:rPr>
        <w:object w:dxaOrig="180" w:dyaOrig="260" w14:anchorId="6BD963ED">
          <v:shape id="_x0000_i1211" type="#_x0000_t75" style="width:7.5pt;height:13.8pt" o:ole="">
            <v:imagedata r:id="rId301" o:title=""/>
          </v:shape>
          <o:OLEObject Type="Embed" ProgID="Equation.3" ShapeID="_x0000_i1211" DrawAspect="Content" ObjectID="_1650436980" r:id="rId337"/>
        </w:object>
      </w:r>
      <w:r>
        <w:t>, then the slot number</w:t>
      </w:r>
      <w:r w:rsidRPr="005B45B0">
        <w:t xml:space="preserve">, except for slot-PUSCH and </w:t>
      </w:r>
      <w:proofErr w:type="spellStart"/>
      <w:r w:rsidRPr="005B45B0">
        <w:t>subslot</w:t>
      </w:r>
      <w:proofErr w:type="spellEnd"/>
      <w:r w:rsidRPr="005B45B0">
        <w:t>-PUSCH where the reference signal is only mapped to the slot where the slot-PUSCH/</w:t>
      </w:r>
      <w:proofErr w:type="spellStart"/>
      <w:r w:rsidRPr="005B45B0">
        <w:t>subslot</w:t>
      </w:r>
      <w:proofErr w:type="spellEnd"/>
      <w:r w:rsidRPr="005B45B0">
        <w:t>-PUSCH is transmitted)</w:t>
      </w:r>
      <w:r>
        <w:t xml:space="preserve">. No DM-RS shall be transmitted in </w:t>
      </w:r>
      <w:proofErr w:type="spellStart"/>
      <w:r>
        <w:t>UpPTS</w:t>
      </w:r>
      <w:proofErr w:type="spellEnd"/>
      <w:r>
        <w:t xml:space="preserve"> if </w:t>
      </w:r>
      <w:proofErr w:type="spellStart"/>
      <w:r>
        <w:rPr>
          <w:i/>
        </w:rPr>
        <w:t>dmrsLess-UpPts</w:t>
      </w:r>
      <w:proofErr w:type="spellEnd"/>
      <w:r>
        <w:t xml:space="preserve"> is set to true.</w:t>
      </w:r>
    </w:p>
    <w:p w14:paraId="20B998EE" w14:textId="77777777" w:rsidR="005C7C92" w:rsidRDefault="005C7C92" w:rsidP="005C7C92">
      <w:r>
        <w:t xml:space="preserve">For BL/CE UEs, if higher layer parameter </w:t>
      </w:r>
      <w:proofErr w:type="spellStart"/>
      <w:r>
        <w:rPr>
          <w:i/>
        </w:rPr>
        <w:t>ce</w:t>
      </w:r>
      <w:proofErr w:type="spellEnd"/>
      <w:r>
        <w:rPr>
          <w:i/>
        </w:rPr>
        <w:t>-reserved-resource-UL-time</w:t>
      </w:r>
      <w:r>
        <w:t xml:space="preserve"> is configured, and the Resource reservation field in the DCI is set to 1, then in case of PUSCH transmission with </w:t>
      </w:r>
      <w:r w:rsidRPr="00B36856">
        <w:rPr>
          <w:position w:val="-14"/>
        </w:rPr>
        <w:object w:dxaOrig="1080" w:dyaOrig="400" w14:anchorId="0DDB6799">
          <v:shape id="_x0000_i1212" type="#_x0000_t75" style="width:55.3pt;height:19.6pt" o:ole="">
            <v:imagedata r:id="rId172" o:title=""/>
          </v:shape>
          <o:OLEObject Type="Embed" ProgID="Equation.3" ShapeID="_x0000_i1212" DrawAspect="Content" ObjectID="_1650436981" r:id="rId338"/>
        </w:object>
      </w:r>
      <w:r>
        <w:t xml:space="preserve"> associated with C-RNTI or SPS C-RNTI using UE-specific MPDCCH search space</w:t>
      </w:r>
      <w:ins w:id="31" w:author="Johan Bergman" w:date="2020-04-28T03:13:00Z">
        <w:r>
          <w:t xml:space="preserve"> including PUSCH transmission without a corresponding MPDCCH</w:t>
        </w:r>
      </w:ins>
      <w:r>
        <w:t>,</w:t>
      </w:r>
    </w:p>
    <w:p w14:paraId="0B2C98F0" w14:textId="77777777" w:rsidR="005C7C92" w:rsidRDefault="005C7C92" w:rsidP="005C7C92">
      <w:pPr>
        <w:ind w:left="568" w:hanging="284"/>
      </w:pPr>
      <w:r>
        <w:t>-</w:t>
      </w:r>
      <w:r>
        <w:tab/>
        <w:t xml:space="preserve">In a </w:t>
      </w:r>
      <w:del w:id="32" w:author="Johan Bergman" w:date="2020-04-22T02:17:00Z">
        <w:r>
          <w:delText>slot</w:delText>
        </w:r>
      </w:del>
      <w:ins w:id="33" w:author="Johan Bergman" w:date="2020-04-22T02:17:00Z">
        <w:r>
          <w:t>subframe</w:t>
        </w:r>
      </w:ins>
      <w:r>
        <w:t xml:space="preserve"> that is fully reserved</w:t>
      </w:r>
      <w:ins w:id="34" w:author="Johan Bergman" w:date="2020-04-22T02:17:00Z">
        <w:r>
          <w:t xml:space="preserve"> as defined in clause 8.0 in [4]</w:t>
        </w:r>
      </w:ins>
      <w:r>
        <w:t xml:space="preserve">, the demodulation reference signal transmission is </w:t>
      </w:r>
      <w:del w:id="35" w:author="Johan Bergman" w:date="2020-04-22T02:18:00Z">
        <w:r>
          <w:delText>dropped</w:delText>
        </w:r>
      </w:del>
      <w:ins w:id="36" w:author="Johan Bergman" w:date="2020-04-22T02:18:00Z">
        <w:r>
          <w:t>postponed until the next BL/CE uplink subframe that is not fully reserved</w:t>
        </w:r>
      </w:ins>
      <w:r>
        <w:t>.</w:t>
      </w:r>
    </w:p>
    <w:p w14:paraId="48F3E4B0" w14:textId="77777777" w:rsidR="005C7C92" w:rsidRDefault="005C7C92" w:rsidP="005C7C92">
      <w:pPr>
        <w:ind w:left="568" w:hanging="284"/>
      </w:pPr>
      <w:r>
        <w:t>-</w:t>
      </w:r>
      <w:r>
        <w:tab/>
        <w:t xml:space="preserve">In a </w:t>
      </w:r>
      <w:del w:id="37" w:author="Johan Bergman" w:date="2020-04-22T02:18:00Z">
        <w:r>
          <w:delText>SC-FDMA symbol</w:delText>
        </w:r>
      </w:del>
      <w:ins w:id="38" w:author="Johan Bergman" w:date="2020-04-22T02:18:00Z">
        <w:r>
          <w:t>subframe</w:t>
        </w:r>
      </w:ins>
      <w:r>
        <w:t xml:space="preserve"> that is </w:t>
      </w:r>
      <w:ins w:id="39" w:author="Johan Bergman" w:date="2020-04-22T02:18:00Z">
        <w:r>
          <w:t xml:space="preserve">partially </w:t>
        </w:r>
      </w:ins>
      <w:r>
        <w:t>reserved, the demodulation reference signal transmission</w:t>
      </w:r>
      <w:ins w:id="40" w:author="Johan Bergman" w:date="2020-04-22T02:20:00Z">
        <w:r>
          <w:t xml:space="preserve"> in a SC-FDMA symbol that is reserved</w:t>
        </w:r>
      </w:ins>
      <w:r>
        <w:t xml:space="preserve"> is dropped.</w:t>
      </w:r>
    </w:p>
    <w:p w14:paraId="4F9901F0" w14:textId="77777777" w:rsidR="005C7C92" w:rsidRDefault="005C7C92" w:rsidP="005C7C92"/>
    <w:p w14:paraId="16C2B106" w14:textId="77777777" w:rsidR="005C7C92" w:rsidRDefault="005C7C92">
      <w:pPr>
        <w:spacing w:after="0"/>
        <w:rPr>
          <w:rFonts w:ascii="Arial" w:hAnsi="Arial"/>
          <w:sz w:val="22"/>
        </w:rPr>
      </w:pPr>
      <w:r>
        <w:br w:type="page"/>
      </w:r>
    </w:p>
    <w:p w14:paraId="3BEC3166" w14:textId="2B05C0D0" w:rsidR="005C7C92" w:rsidRPr="00C005FF" w:rsidRDefault="005C7C92" w:rsidP="005C7C92">
      <w:pPr>
        <w:pStyle w:val="Heading5"/>
      </w:pPr>
      <w:r w:rsidRPr="00C005FF">
        <w:lastRenderedPageBreak/>
        <w:t>5.5.2.1A.4</w:t>
      </w:r>
      <w:r w:rsidRPr="00C005FF">
        <w:tab/>
        <w:t>Mapping to physical resources</w:t>
      </w:r>
    </w:p>
    <w:p w14:paraId="6F2FEE65" w14:textId="351F0CC8" w:rsidR="005C7C92" w:rsidRPr="00C005FF" w:rsidRDefault="005C7C92" w:rsidP="005C7C92">
      <w:r w:rsidRPr="00C005FF">
        <w:t xml:space="preserve">The sequence </w:t>
      </w:r>
      <w:r>
        <w:rPr>
          <w:noProof/>
          <w:position w:val="-10"/>
        </w:rPr>
        <w:drawing>
          <wp:inline distT="0" distB="0" distL="0" distR="0" wp14:anchorId="35220CA8" wp14:editId="5889AF83">
            <wp:extent cx="180975" cy="1809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005FF">
        <w:t xml:space="preserve"> shall be multiplied with the amplitude scaling factor </w:t>
      </w:r>
      <w:r>
        <w:rPr>
          <w:noProof/>
          <w:position w:val="-10"/>
        </w:rPr>
        <w:drawing>
          <wp:inline distT="0" distB="0" distL="0" distR="0" wp14:anchorId="764C6C15" wp14:editId="095AFA15">
            <wp:extent cx="457200" cy="1809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C005FF">
        <w:t xml:space="preserve"> and mapped in sequence starting with </w:t>
      </w:r>
      <w:r>
        <w:rPr>
          <w:noProof/>
          <w:position w:val="-10"/>
        </w:rPr>
        <w:drawing>
          <wp:inline distT="0" distB="0" distL="0" distR="0" wp14:anchorId="6CDB66C6" wp14:editId="017633FA">
            <wp:extent cx="276225" cy="1809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005FF">
        <w:t xml:space="preserve"> to the sub-carriers. </w:t>
      </w:r>
    </w:p>
    <w:p w14:paraId="1CD97874" w14:textId="77777777" w:rsidR="005C7C92" w:rsidRPr="00C005FF" w:rsidRDefault="005C7C92" w:rsidP="005C7C92">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5DEEB302" w14:textId="3B990F57" w:rsidR="005C7C92" w:rsidRDefault="005C7C92" w:rsidP="005C7C92">
      <w:r w:rsidRPr="00C005FF">
        <w:t xml:space="preserve">The mapping to resource elements </w:t>
      </w:r>
      <w:r>
        <w:rPr>
          <w:noProof/>
          <w:position w:val="-10"/>
        </w:rPr>
        <w:drawing>
          <wp:inline distT="0" distB="0" distL="0" distR="0" wp14:anchorId="3802B197" wp14:editId="1C8F2C09">
            <wp:extent cx="276225" cy="1809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005FF">
        <w:t xml:space="preserve"> shall be in increasing order of first</w:t>
      </w:r>
      <w:r>
        <w:rPr>
          <w:noProof/>
          <w:position w:val="-6"/>
        </w:rPr>
        <w:drawing>
          <wp:inline distT="0" distB="0" distL="0" distR="0" wp14:anchorId="5A63CAD7" wp14:editId="2E5C0FC0">
            <wp:extent cx="95250" cy="180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then </w:t>
      </w:r>
      <w:r>
        <w:rPr>
          <w:noProof/>
          <w:position w:val="-6"/>
        </w:rPr>
        <w:drawing>
          <wp:inline distT="0" distB="0" distL="0" distR="0" wp14:anchorId="416983E8" wp14:editId="552EDE02">
            <wp:extent cx="95250" cy="1809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and finally the slot number. The value of the symbol index </w:t>
      </w:r>
      <w:r>
        <w:rPr>
          <w:noProof/>
          <w:position w:val="-6"/>
        </w:rPr>
        <w:drawing>
          <wp:inline distT="0" distB="0" distL="0" distR="0" wp14:anchorId="07F6210B" wp14:editId="203B81B0">
            <wp:extent cx="952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in a slot is 3.</w:t>
      </w:r>
    </w:p>
    <w:p w14:paraId="29564EC3" w14:textId="77777777" w:rsidR="005C7C92" w:rsidRDefault="005C7C92" w:rsidP="005C7C92">
      <w:r>
        <w:t xml:space="preserve">For BL/CE UEs, if higher layer parameter </w:t>
      </w:r>
      <w:proofErr w:type="spellStart"/>
      <w:r>
        <w:rPr>
          <w:i/>
        </w:rPr>
        <w:t>ce</w:t>
      </w:r>
      <w:proofErr w:type="spellEnd"/>
      <w:r>
        <w:rPr>
          <w:i/>
        </w:rPr>
        <w:t>-reserved-resource-UL-time</w:t>
      </w:r>
      <w:r>
        <w:t xml:space="preserve"> is configured, and the Resource reservation field in the DCI is set to 1, then in case of PUSCH transmission with </w:t>
      </w:r>
      <w:r w:rsidRPr="00B36856">
        <w:rPr>
          <w:position w:val="-14"/>
        </w:rPr>
        <w:object w:dxaOrig="1080" w:dyaOrig="400" w14:anchorId="085E5A99">
          <v:shape id="_x0000_i1213" type="#_x0000_t75" style="width:55.3pt;height:19.6pt" o:ole="">
            <v:imagedata r:id="rId172" o:title=""/>
          </v:shape>
          <o:OLEObject Type="Embed" ProgID="Equation.3" ShapeID="_x0000_i1213" DrawAspect="Content" ObjectID="_1650436982" r:id="rId345"/>
        </w:object>
      </w:r>
      <w:r>
        <w:t xml:space="preserve"> associated with C-RNTI or SPS C-RNTI</w:t>
      </w:r>
      <w:r w:rsidRPr="00110122">
        <w:t xml:space="preserve"> using UE-specific MPDCCH search space</w:t>
      </w:r>
      <w:ins w:id="41" w:author="Johan Bergman" w:date="2020-04-28T03:13:00Z">
        <w:r>
          <w:t xml:space="preserve"> including </w:t>
        </w:r>
      </w:ins>
      <w:ins w:id="42" w:author="Johan Bergman" w:date="2020-04-28T03:14:00Z">
        <w:r>
          <w:t>PUSCH</w:t>
        </w:r>
      </w:ins>
      <w:ins w:id="43" w:author="Johan Bergman" w:date="2020-04-28T03:13:00Z">
        <w:r>
          <w:t xml:space="preserve"> transmission without a corresponding MPDCCH</w:t>
        </w:r>
      </w:ins>
      <w:r>
        <w:t>,</w:t>
      </w:r>
    </w:p>
    <w:p w14:paraId="6F184C0E" w14:textId="77777777" w:rsidR="005C7C92" w:rsidRDefault="005C7C92" w:rsidP="005C7C92">
      <w:pPr>
        <w:ind w:left="568" w:hanging="284"/>
      </w:pPr>
      <w:r>
        <w:t>-</w:t>
      </w:r>
      <w:r>
        <w:tab/>
        <w:t xml:space="preserve">In a </w:t>
      </w:r>
      <w:del w:id="44" w:author="Johan Bergman" w:date="2020-04-22T02:20:00Z">
        <w:r>
          <w:delText>slot</w:delText>
        </w:r>
      </w:del>
      <w:ins w:id="45" w:author="Johan Bergman" w:date="2020-04-22T02:20:00Z">
        <w:r>
          <w:t>subframe</w:t>
        </w:r>
      </w:ins>
      <w:r>
        <w:t xml:space="preserve"> that is fully reserved</w:t>
      </w:r>
      <w:ins w:id="46" w:author="Johan Bergman" w:date="2020-04-22T02:20:00Z">
        <w:r>
          <w:t xml:space="preserve"> as defined in clause 8.0 in [4]</w:t>
        </w:r>
      </w:ins>
      <w:r>
        <w:t xml:space="preserve">, the demodulation reference signal transmission is </w:t>
      </w:r>
      <w:del w:id="47" w:author="Johan Bergman" w:date="2020-04-22T02:20:00Z">
        <w:r>
          <w:delText>dropped</w:delText>
        </w:r>
      </w:del>
      <w:ins w:id="48" w:author="Johan Bergman" w:date="2020-04-22T02:20:00Z">
        <w:r>
          <w:t>postponed until the next BL/CE uplink s</w:t>
        </w:r>
      </w:ins>
      <w:ins w:id="49" w:author="Johan Bergman" w:date="2020-04-22T02:21:00Z">
        <w:r>
          <w:t>ubframe that is not fully reserved</w:t>
        </w:r>
      </w:ins>
      <w:r>
        <w:t>.</w:t>
      </w:r>
    </w:p>
    <w:p w14:paraId="122A9E4A" w14:textId="77777777" w:rsidR="005C7C92" w:rsidRDefault="005C7C92" w:rsidP="005C7C92">
      <w:pPr>
        <w:ind w:left="568" w:hanging="284"/>
      </w:pPr>
      <w:r>
        <w:t>-</w:t>
      </w:r>
      <w:r>
        <w:tab/>
        <w:t xml:space="preserve">In a </w:t>
      </w:r>
      <w:del w:id="50" w:author="Johan Bergman" w:date="2020-04-22T02:21:00Z">
        <w:r>
          <w:delText>SC-FDMA symbol</w:delText>
        </w:r>
      </w:del>
      <w:ins w:id="51" w:author="Johan Bergman" w:date="2020-04-22T02:21:00Z">
        <w:r>
          <w:t>subframe</w:t>
        </w:r>
      </w:ins>
      <w:r>
        <w:t xml:space="preserve"> that is </w:t>
      </w:r>
      <w:ins w:id="52" w:author="Johan Bergman" w:date="2020-04-22T02:21:00Z">
        <w:r>
          <w:t xml:space="preserve">partially </w:t>
        </w:r>
      </w:ins>
      <w:r>
        <w:t>reserved, the demodulation reference signal transmission</w:t>
      </w:r>
      <w:ins w:id="53" w:author="Johan Bergman" w:date="2020-04-22T02:21:00Z">
        <w:r>
          <w:t xml:space="preserve"> in a SC-FDMA symbol that is reserved</w:t>
        </w:r>
      </w:ins>
      <w:r>
        <w:t xml:space="preserve"> is dropped.</w:t>
      </w:r>
    </w:p>
    <w:p w14:paraId="08073143" w14:textId="77777777" w:rsidR="005C7C92" w:rsidRPr="00C005FF" w:rsidRDefault="005C7C92" w:rsidP="005C7C92"/>
    <w:p w14:paraId="22404FA3" w14:textId="77777777" w:rsidR="005C7C92" w:rsidRDefault="005C7C92">
      <w:pPr>
        <w:spacing w:after="0"/>
        <w:rPr>
          <w:rFonts w:ascii="Arial" w:hAnsi="Arial"/>
          <w:sz w:val="22"/>
        </w:rPr>
      </w:pPr>
      <w:bookmarkStart w:id="54" w:name="_Toc454817988"/>
      <w:r>
        <w:br w:type="page"/>
      </w:r>
    </w:p>
    <w:p w14:paraId="16F9898B" w14:textId="460E00C5" w:rsidR="005C7C92" w:rsidRPr="00C005FF" w:rsidRDefault="005C7C92" w:rsidP="005C7C92">
      <w:pPr>
        <w:pStyle w:val="Heading5"/>
      </w:pPr>
      <w:r w:rsidRPr="00C005FF">
        <w:lastRenderedPageBreak/>
        <w:t>5.5.2.2.2</w:t>
      </w:r>
      <w:r w:rsidRPr="00C005FF">
        <w:tab/>
        <w:t>Mapping to physical resources</w:t>
      </w:r>
      <w:bookmarkEnd w:id="54"/>
    </w:p>
    <w:p w14:paraId="7E1E67CB" w14:textId="77777777" w:rsidR="005C7C92" w:rsidRPr="00C005FF" w:rsidRDefault="005C7C92" w:rsidP="005C7C92">
      <w:r w:rsidRPr="00C005FF">
        <w:t xml:space="preserve">The sequence </w:t>
      </w:r>
      <w:r w:rsidRPr="00C005FF">
        <w:rPr>
          <w:position w:val="-10"/>
        </w:rPr>
        <w:object w:dxaOrig="800" w:dyaOrig="340" w14:anchorId="26C64A85">
          <v:shape id="_x0000_i1214" type="#_x0000_t75" style="width:36.3pt;height:13.8pt" o:ole="">
            <v:imagedata r:id="rId346" o:title=""/>
          </v:shape>
          <o:OLEObject Type="Embed" ProgID="Equation.3" ShapeID="_x0000_i1214" DrawAspect="Content" ObjectID="_1650436983" r:id="rId347"/>
        </w:object>
      </w:r>
      <w:r w:rsidRPr="00C005FF">
        <w:t xml:space="preserve"> shall be multiplied with the amplitude scaling factor </w:t>
      </w:r>
      <w:r w:rsidRPr="00C005FF">
        <w:rPr>
          <w:position w:val="-10"/>
        </w:rPr>
        <w:object w:dxaOrig="700" w:dyaOrig="300" w14:anchorId="202586DE">
          <v:shape id="_x0000_i1215" type="#_x0000_t75" style="width:36.3pt;height:14.4pt" o:ole="">
            <v:imagedata r:id="rId348" o:title=""/>
          </v:shape>
          <o:OLEObject Type="Embed" ProgID="Equation.3" ShapeID="_x0000_i1215" DrawAspect="Content" ObjectID="_1650436984" r:id="rId349"/>
        </w:object>
      </w:r>
      <w:r w:rsidRPr="00C005FF">
        <w:t xml:space="preserve"> and mapped in sequence starting with </w:t>
      </w:r>
      <w:r w:rsidRPr="00C005FF">
        <w:rPr>
          <w:position w:val="-10"/>
        </w:rPr>
        <w:object w:dxaOrig="859" w:dyaOrig="340" w14:anchorId="5AB3AF1D">
          <v:shape id="_x0000_i1216" type="#_x0000_t75" style="width:43.8pt;height:13.8pt" o:ole="">
            <v:imagedata r:id="rId350" o:title=""/>
          </v:shape>
          <o:OLEObject Type="Embed" ProgID="Equation.3" ShapeID="_x0000_i1216" DrawAspect="Content" ObjectID="_1650436985" r:id="rId351"/>
        </w:object>
      </w:r>
      <w:r w:rsidRPr="00C005FF">
        <w:t xml:space="preserve"> to resource elements</w:t>
      </w:r>
      <w:r w:rsidRPr="00C005FF">
        <w:rPr>
          <w:position w:val="-10"/>
        </w:rPr>
        <w:object w:dxaOrig="460" w:dyaOrig="300" w14:anchorId="3A51DBC7">
          <v:shape id="_x0000_i1217" type="#_x0000_t75" style="width:21.9pt;height:14.4pt" o:ole="">
            <v:imagedata r:id="rId331" o:title=""/>
          </v:shape>
          <o:OLEObject Type="Embed" ProgID="Equation.3" ShapeID="_x0000_i1217" DrawAspect="Content" ObjectID="_1650436986" r:id="rId352"/>
        </w:object>
      </w:r>
      <w:r w:rsidRPr="00C005FF">
        <w:t xml:space="preserve"> on antenna port </w:t>
      </w:r>
      <w:r w:rsidRPr="00C005FF">
        <w:rPr>
          <w:position w:val="-10"/>
        </w:rPr>
        <w:object w:dxaOrig="200" w:dyaOrig="240" w14:anchorId="71693EE0">
          <v:shape id="_x0000_i1218" type="#_x0000_t75" style="width:7.5pt;height:14.4pt" o:ole="">
            <v:imagedata r:id="rId353" o:title=""/>
          </v:shape>
          <o:OLEObject Type="Embed" ProgID="Equation.3" ShapeID="_x0000_i1218" DrawAspect="Content" ObjectID="_1650436987" r:id="rId354"/>
        </w:object>
      </w:r>
      <w:r w:rsidRPr="00C005FF">
        <w:t>. The mapping shall be in increasing order of first</w:t>
      </w:r>
      <w:r w:rsidRPr="00C005FF">
        <w:rPr>
          <w:position w:val="-6"/>
        </w:rPr>
        <w:object w:dxaOrig="180" w:dyaOrig="260" w14:anchorId="6D9E128E">
          <v:shape id="_x0000_i1219" type="#_x0000_t75" style="width:7.5pt;height:13.8pt" o:ole="">
            <v:imagedata r:id="rId301" o:title=""/>
          </v:shape>
          <o:OLEObject Type="Embed" ProgID="Equation.3" ShapeID="_x0000_i1219" DrawAspect="Content" ObjectID="_1650436988" r:id="rId355"/>
        </w:object>
      </w:r>
      <w:r w:rsidRPr="00C005FF">
        <w:t xml:space="preserve">, then </w:t>
      </w:r>
      <w:r w:rsidRPr="00C005FF">
        <w:rPr>
          <w:position w:val="-6"/>
        </w:rPr>
        <w:object w:dxaOrig="139" w:dyaOrig="260" w14:anchorId="643AC31A">
          <v:shape id="_x0000_i1220" type="#_x0000_t75" style="width:7.5pt;height:13.8pt" o:ole="">
            <v:imagedata r:id="rId356" o:title=""/>
          </v:shape>
          <o:OLEObject Type="Embed" ProgID="Equation.3" ShapeID="_x0000_i1220" DrawAspect="Content" ObjectID="_1650436989" r:id="rId357"/>
        </w:object>
      </w:r>
      <w:r w:rsidRPr="00C005FF">
        <w:t xml:space="preserve"> and finally the slot number. The set of values for </w:t>
      </w:r>
      <w:r w:rsidRPr="00C005FF">
        <w:rPr>
          <w:position w:val="-6"/>
        </w:rPr>
        <w:object w:dxaOrig="180" w:dyaOrig="260" w14:anchorId="3D5B9D7A">
          <v:shape id="_x0000_i1221" type="#_x0000_t75" style="width:7.5pt;height:13.8pt" o:ole="">
            <v:imagedata r:id="rId301" o:title=""/>
          </v:shape>
          <o:OLEObject Type="Embed" ProgID="Equation.3" ShapeID="_x0000_i1221" DrawAspect="Content" ObjectID="_1650436990" r:id="rId358"/>
        </w:object>
      </w:r>
      <w:r w:rsidRPr="00C005FF">
        <w:t xml:space="preserve"> and the relation between the index </w:t>
      </w:r>
      <w:r w:rsidRPr="00C005FF">
        <w:rPr>
          <w:position w:val="-10"/>
        </w:rPr>
        <w:object w:dxaOrig="220" w:dyaOrig="300" w14:anchorId="7EB533C6">
          <v:shape id="_x0000_i1222" type="#_x0000_t75" style="width:7.5pt;height:14.4pt" o:ole="">
            <v:imagedata r:id="rId110" o:title=""/>
          </v:shape>
          <o:OLEObject Type="Embed" ProgID="Equation.3" ShapeID="_x0000_i1222" DrawAspect="Content" ObjectID="_1650436991" r:id="rId359"/>
        </w:object>
      </w:r>
      <w:r w:rsidRPr="00C005FF">
        <w:t xml:space="preserve"> and the antenna port number </w:t>
      </w:r>
      <w:r w:rsidRPr="00C005FF">
        <w:rPr>
          <w:position w:val="-10"/>
        </w:rPr>
        <w:object w:dxaOrig="200" w:dyaOrig="240" w14:anchorId="089026B3">
          <v:shape id="_x0000_i1223" type="#_x0000_t75" style="width:7.5pt;height:14.4pt" o:ole="">
            <v:imagedata r:id="rId108" o:title=""/>
          </v:shape>
          <o:OLEObject Type="Embed" ProgID="Equation.3" ShapeID="_x0000_i1223" DrawAspect="Content" ObjectID="_1650436992" r:id="rId360"/>
        </w:object>
      </w:r>
      <w:r w:rsidRPr="00C005FF">
        <w:t xml:space="preserve"> shall be identical to the values used for the corresponding PUCCH transmission. The values of the symbol index </w:t>
      </w:r>
      <w:r w:rsidRPr="00C005FF">
        <w:rPr>
          <w:position w:val="-6"/>
        </w:rPr>
        <w:object w:dxaOrig="139" w:dyaOrig="260" w14:anchorId="1D294692">
          <v:shape id="_x0000_i1224" type="#_x0000_t75" style="width:7.5pt;height:13.8pt" o:ole="">
            <v:imagedata r:id="rId356" o:title=""/>
          </v:shape>
          <o:OLEObject Type="Embed" ProgID="Equation.3" ShapeID="_x0000_i1224" DrawAspect="Content" ObjectID="_1650436993" r:id="rId361"/>
        </w:object>
      </w:r>
      <w:r w:rsidRPr="00C005FF">
        <w:t xml:space="preserve"> in a slot are given by Table 5.5.2.2.2-1.</w:t>
      </w:r>
    </w:p>
    <w:p w14:paraId="6F80CFD4" w14:textId="77777777" w:rsidR="005C7C92" w:rsidRPr="00C005FF" w:rsidRDefault="005C7C92" w:rsidP="005C7C92">
      <w:pPr>
        <w:pStyle w:val="TH"/>
      </w:pPr>
      <w:r w:rsidRPr="00C005FF">
        <w:t>Table 5.5.2.2.2-1: Demodulation reference signal location for different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5C7C92" w:rsidRPr="00C005FF" w14:paraId="009962F5" w14:textId="77777777" w:rsidTr="00AA55D7">
        <w:trPr>
          <w:jc w:val="center"/>
        </w:trPr>
        <w:tc>
          <w:tcPr>
            <w:tcW w:w="0" w:type="auto"/>
            <w:vMerge w:val="restart"/>
            <w:shd w:val="clear" w:color="auto" w:fill="E0E0E0"/>
            <w:vAlign w:val="center"/>
          </w:tcPr>
          <w:p w14:paraId="3BB1E63C" w14:textId="77777777" w:rsidR="005C7C92" w:rsidRPr="00C005FF" w:rsidRDefault="005C7C92" w:rsidP="00AA55D7">
            <w:pPr>
              <w:pStyle w:val="TAH"/>
            </w:pPr>
            <w:r w:rsidRPr="00C005FF">
              <w:t>PUCCH format</w:t>
            </w:r>
          </w:p>
        </w:tc>
        <w:tc>
          <w:tcPr>
            <w:tcW w:w="0" w:type="auto"/>
            <w:gridSpan w:val="2"/>
            <w:shd w:val="clear" w:color="auto" w:fill="E0E0E0"/>
            <w:vAlign w:val="center"/>
          </w:tcPr>
          <w:p w14:paraId="32DA6D21" w14:textId="77777777" w:rsidR="005C7C92" w:rsidRPr="00C005FF" w:rsidRDefault="005C7C92" w:rsidP="00AA55D7">
            <w:pPr>
              <w:pStyle w:val="TAH"/>
            </w:pPr>
            <w:r w:rsidRPr="00C005FF">
              <w:t xml:space="preserve">Set of values for </w:t>
            </w:r>
            <w:r w:rsidRPr="00C005FF">
              <w:rPr>
                <w:position w:val="-6"/>
              </w:rPr>
              <w:object w:dxaOrig="139" w:dyaOrig="260" w14:anchorId="53850297">
                <v:shape id="_x0000_i1225" type="#_x0000_t75" style="width:7.5pt;height:13.8pt" o:ole="">
                  <v:imagedata r:id="rId356" o:title=""/>
                </v:shape>
                <o:OLEObject Type="Embed" ProgID="Equation.3" ShapeID="_x0000_i1225" DrawAspect="Content" ObjectID="_1650436994" r:id="rId362"/>
              </w:object>
            </w:r>
          </w:p>
        </w:tc>
      </w:tr>
      <w:tr w:rsidR="005C7C92" w:rsidRPr="00C005FF" w14:paraId="15A51FB4" w14:textId="77777777" w:rsidTr="00AA55D7">
        <w:trPr>
          <w:jc w:val="center"/>
        </w:trPr>
        <w:tc>
          <w:tcPr>
            <w:tcW w:w="0" w:type="auto"/>
            <w:vMerge/>
            <w:shd w:val="clear" w:color="auto" w:fill="E0E0E0"/>
          </w:tcPr>
          <w:p w14:paraId="17760DEC" w14:textId="77777777" w:rsidR="005C7C92" w:rsidRPr="00C005FF" w:rsidRDefault="005C7C92" w:rsidP="00AA55D7">
            <w:pPr>
              <w:pStyle w:val="TAH"/>
            </w:pPr>
          </w:p>
        </w:tc>
        <w:tc>
          <w:tcPr>
            <w:tcW w:w="0" w:type="auto"/>
            <w:shd w:val="clear" w:color="auto" w:fill="E0E0E0"/>
          </w:tcPr>
          <w:p w14:paraId="2700E410" w14:textId="77777777" w:rsidR="005C7C92" w:rsidRPr="00C005FF" w:rsidRDefault="005C7C92" w:rsidP="00AA55D7">
            <w:pPr>
              <w:pStyle w:val="TAH"/>
            </w:pPr>
            <w:r w:rsidRPr="00C005FF">
              <w:t>Normal cyclic prefix</w:t>
            </w:r>
          </w:p>
        </w:tc>
        <w:tc>
          <w:tcPr>
            <w:tcW w:w="0" w:type="auto"/>
            <w:shd w:val="clear" w:color="auto" w:fill="E0E0E0"/>
          </w:tcPr>
          <w:p w14:paraId="683A0A2C" w14:textId="77777777" w:rsidR="005C7C92" w:rsidRPr="00C005FF" w:rsidRDefault="005C7C92" w:rsidP="00AA55D7">
            <w:pPr>
              <w:pStyle w:val="TAH"/>
            </w:pPr>
            <w:r w:rsidRPr="00C005FF">
              <w:t>Extended cyclic prefix</w:t>
            </w:r>
          </w:p>
        </w:tc>
      </w:tr>
      <w:tr w:rsidR="005C7C92" w:rsidRPr="00C005FF" w14:paraId="3BE572B7" w14:textId="77777777" w:rsidTr="00AA55D7">
        <w:trPr>
          <w:jc w:val="center"/>
        </w:trPr>
        <w:tc>
          <w:tcPr>
            <w:tcW w:w="0" w:type="auto"/>
            <w:shd w:val="clear" w:color="auto" w:fill="auto"/>
            <w:vAlign w:val="center"/>
          </w:tcPr>
          <w:p w14:paraId="7ABDF2C9" w14:textId="77777777" w:rsidR="005C7C92" w:rsidRPr="00C005FF" w:rsidRDefault="005C7C92" w:rsidP="00AA55D7">
            <w:pPr>
              <w:pStyle w:val="TAC"/>
            </w:pPr>
            <w:r w:rsidRPr="00C005FF">
              <w:t>1, 1a, 1b</w:t>
            </w:r>
          </w:p>
        </w:tc>
        <w:tc>
          <w:tcPr>
            <w:tcW w:w="0" w:type="auto"/>
            <w:shd w:val="clear" w:color="auto" w:fill="auto"/>
            <w:vAlign w:val="center"/>
          </w:tcPr>
          <w:p w14:paraId="64180446" w14:textId="77777777" w:rsidR="005C7C92" w:rsidRPr="00C005FF" w:rsidRDefault="005C7C92" w:rsidP="00AA55D7">
            <w:pPr>
              <w:pStyle w:val="TAC"/>
            </w:pPr>
            <w:r w:rsidRPr="00C005FF">
              <w:t>2, 3, 4</w:t>
            </w:r>
          </w:p>
        </w:tc>
        <w:tc>
          <w:tcPr>
            <w:tcW w:w="0" w:type="auto"/>
            <w:shd w:val="clear" w:color="auto" w:fill="auto"/>
            <w:vAlign w:val="center"/>
          </w:tcPr>
          <w:p w14:paraId="0868E9FE" w14:textId="77777777" w:rsidR="005C7C92" w:rsidRPr="00C005FF" w:rsidRDefault="005C7C92" w:rsidP="00AA55D7">
            <w:pPr>
              <w:pStyle w:val="TAC"/>
            </w:pPr>
            <w:r w:rsidRPr="00C005FF">
              <w:t>2, 3</w:t>
            </w:r>
          </w:p>
        </w:tc>
      </w:tr>
      <w:tr w:rsidR="005C7C92" w:rsidRPr="00C005FF" w14:paraId="3D59B757" w14:textId="77777777" w:rsidTr="00AA55D7">
        <w:trPr>
          <w:jc w:val="center"/>
        </w:trPr>
        <w:tc>
          <w:tcPr>
            <w:tcW w:w="0" w:type="auto"/>
            <w:shd w:val="clear" w:color="auto" w:fill="auto"/>
            <w:vAlign w:val="center"/>
          </w:tcPr>
          <w:p w14:paraId="6C6EAE38" w14:textId="77777777" w:rsidR="005C7C92" w:rsidRPr="00C005FF" w:rsidRDefault="005C7C92" w:rsidP="00AA55D7">
            <w:pPr>
              <w:pStyle w:val="TAC"/>
            </w:pPr>
            <w:r w:rsidRPr="00C005FF">
              <w:t>2, 3</w:t>
            </w:r>
          </w:p>
        </w:tc>
        <w:tc>
          <w:tcPr>
            <w:tcW w:w="0" w:type="auto"/>
            <w:shd w:val="clear" w:color="auto" w:fill="auto"/>
            <w:vAlign w:val="center"/>
          </w:tcPr>
          <w:p w14:paraId="6D1E8F14" w14:textId="77777777" w:rsidR="005C7C92" w:rsidRPr="00C005FF" w:rsidRDefault="005C7C92" w:rsidP="00AA55D7">
            <w:pPr>
              <w:pStyle w:val="TAC"/>
            </w:pPr>
            <w:r w:rsidRPr="00C005FF">
              <w:t>1, 5</w:t>
            </w:r>
          </w:p>
        </w:tc>
        <w:tc>
          <w:tcPr>
            <w:tcW w:w="0" w:type="auto"/>
            <w:shd w:val="clear" w:color="auto" w:fill="auto"/>
            <w:vAlign w:val="center"/>
          </w:tcPr>
          <w:p w14:paraId="4863F278" w14:textId="77777777" w:rsidR="005C7C92" w:rsidRPr="00C005FF" w:rsidRDefault="005C7C92" w:rsidP="00AA55D7">
            <w:pPr>
              <w:pStyle w:val="TAC"/>
            </w:pPr>
            <w:r w:rsidRPr="00C005FF">
              <w:t>3</w:t>
            </w:r>
          </w:p>
        </w:tc>
      </w:tr>
      <w:tr w:rsidR="005C7C92" w:rsidRPr="00C005FF" w14:paraId="14246578" w14:textId="77777777" w:rsidTr="00AA55D7">
        <w:trPr>
          <w:jc w:val="center"/>
        </w:trPr>
        <w:tc>
          <w:tcPr>
            <w:tcW w:w="0" w:type="auto"/>
            <w:shd w:val="clear" w:color="auto" w:fill="auto"/>
            <w:vAlign w:val="center"/>
          </w:tcPr>
          <w:p w14:paraId="35DB64F7" w14:textId="77777777" w:rsidR="005C7C92" w:rsidRPr="00C005FF" w:rsidRDefault="005C7C92" w:rsidP="00AA55D7">
            <w:pPr>
              <w:pStyle w:val="TAC"/>
            </w:pPr>
            <w:r w:rsidRPr="00C005FF">
              <w:t>2a, 2b</w:t>
            </w:r>
          </w:p>
        </w:tc>
        <w:tc>
          <w:tcPr>
            <w:tcW w:w="0" w:type="auto"/>
            <w:shd w:val="clear" w:color="auto" w:fill="auto"/>
            <w:vAlign w:val="center"/>
          </w:tcPr>
          <w:p w14:paraId="3CBD21D6" w14:textId="77777777" w:rsidR="005C7C92" w:rsidRPr="00C005FF" w:rsidRDefault="005C7C92" w:rsidP="00AA55D7">
            <w:pPr>
              <w:pStyle w:val="TAC"/>
            </w:pPr>
            <w:r w:rsidRPr="00C005FF">
              <w:t>1, 5</w:t>
            </w:r>
          </w:p>
        </w:tc>
        <w:tc>
          <w:tcPr>
            <w:tcW w:w="0" w:type="auto"/>
            <w:shd w:val="clear" w:color="auto" w:fill="auto"/>
            <w:vAlign w:val="center"/>
          </w:tcPr>
          <w:p w14:paraId="3EC7DADF" w14:textId="77777777" w:rsidR="005C7C92" w:rsidRPr="00C005FF" w:rsidRDefault="005C7C92" w:rsidP="00AA55D7">
            <w:pPr>
              <w:pStyle w:val="TAC"/>
            </w:pPr>
            <w:r w:rsidRPr="00C005FF">
              <w:t>N/A</w:t>
            </w:r>
          </w:p>
        </w:tc>
      </w:tr>
      <w:tr w:rsidR="005C7C92" w:rsidRPr="00C005FF" w14:paraId="7467DF11" w14:textId="77777777" w:rsidTr="00AA55D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5578DF" w14:textId="77777777" w:rsidR="005C7C92" w:rsidRPr="00C005FF" w:rsidRDefault="005C7C92" w:rsidP="00AA55D7">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AD968" w14:textId="77777777" w:rsidR="005C7C92" w:rsidRPr="00C005FF" w:rsidRDefault="005C7C92" w:rsidP="00AA55D7">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32ED0" w14:textId="77777777" w:rsidR="005C7C92" w:rsidRPr="00C005FF" w:rsidRDefault="005C7C92" w:rsidP="00AA55D7">
            <w:pPr>
              <w:pStyle w:val="TAC"/>
            </w:pPr>
            <w:r w:rsidRPr="00C005FF">
              <w:t>2</w:t>
            </w:r>
          </w:p>
        </w:tc>
      </w:tr>
    </w:tbl>
    <w:p w14:paraId="4FE57288" w14:textId="77777777" w:rsidR="005C7C92" w:rsidRDefault="005C7C92" w:rsidP="005C7C92"/>
    <w:p w14:paraId="30679FDA" w14:textId="77777777" w:rsidR="005C7C92" w:rsidRDefault="005C7C92" w:rsidP="005C7C92">
      <w:r>
        <w:t xml:space="preserve">For BL/CE UEs, if higher layer parameter </w:t>
      </w:r>
      <w:proofErr w:type="spellStart"/>
      <w:r>
        <w:rPr>
          <w:i/>
        </w:rPr>
        <w:t>ce</w:t>
      </w:r>
      <w:proofErr w:type="spellEnd"/>
      <w:r>
        <w:rPr>
          <w:i/>
        </w:rPr>
        <w:t>-reserved-resource-UL-time</w:t>
      </w:r>
      <w:r>
        <w:t xml:space="preserve"> is configured, then in case of PUCCH transmission with </w:t>
      </w:r>
      <w:r w:rsidRPr="00B36856">
        <w:rPr>
          <w:position w:val="-14"/>
        </w:rPr>
        <w:object w:dxaOrig="1100" w:dyaOrig="400" w14:anchorId="30C1337F">
          <v:shape id="_x0000_i1226" type="#_x0000_t75" style="width:58.75pt;height:21.9pt" o:ole="">
            <v:imagedata r:id="rId255" o:title=""/>
          </v:shape>
          <o:OLEObject Type="Embed" ProgID="Equation.3" ShapeID="_x0000_i1226" DrawAspect="Content" ObjectID="_1650436995" r:id="rId363"/>
        </w:object>
      </w:r>
      <w:r>
        <w:t xml:space="preserve"> associated with C-RNTI or SPS C-RNTI</w:t>
      </w:r>
      <w:r w:rsidRPr="00110122">
        <w:t xml:space="preserve"> using UE-specific MPDCCH search space</w:t>
      </w:r>
      <w:ins w:id="55" w:author="Johan Bergman" w:date="2020-04-28T03:14:00Z">
        <w:r>
          <w:t xml:space="preserve"> including PUCCH transmission without a corresponding MPDCCH</w:t>
        </w:r>
      </w:ins>
      <w:r>
        <w:t>,</w:t>
      </w:r>
    </w:p>
    <w:p w14:paraId="126C3CE0" w14:textId="77777777" w:rsidR="005C7C92" w:rsidRDefault="005C7C92" w:rsidP="005C7C92">
      <w:pPr>
        <w:ind w:left="568" w:hanging="284"/>
      </w:pPr>
      <w:r>
        <w:t>-</w:t>
      </w:r>
      <w:r>
        <w:tab/>
        <w:t xml:space="preserve">In a </w:t>
      </w:r>
      <w:del w:id="56" w:author="Johan Bergman" w:date="2020-04-22T02:21:00Z">
        <w:r>
          <w:delText>slot</w:delText>
        </w:r>
      </w:del>
      <w:ins w:id="57" w:author="Johan Bergman" w:date="2020-04-22T02:21:00Z">
        <w:r>
          <w:t>subframe</w:t>
        </w:r>
      </w:ins>
      <w:r>
        <w:t xml:space="preserve"> that is fully reserved</w:t>
      </w:r>
      <w:ins w:id="58" w:author="Johan Bergman" w:date="2020-04-22T02:21:00Z">
        <w:r>
          <w:t xml:space="preserve"> as defined in clause 8.0 in [4]</w:t>
        </w:r>
      </w:ins>
      <w:r>
        <w:t xml:space="preserve">, the demodulation reference signal transmission is </w:t>
      </w:r>
      <w:del w:id="59" w:author="Johan Bergman" w:date="2020-04-22T02:21:00Z">
        <w:r>
          <w:delText>dropped</w:delText>
        </w:r>
      </w:del>
      <w:ins w:id="60" w:author="Johan Bergman" w:date="2020-04-22T02:22:00Z">
        <w:r>
          <w:t>postponed until the next BL/CE uplink subframe that is not fully reserved</w:t>
        </w:r>
      </w:ins>
      <w:r>
        <w:t>.</w:t>
      </w:r>
    </w:p>
    <w:p w14:paraId="5D680636" w14:textId="77777777" w:rsidR="005C7C92" w:rsidRDefault="005C7C92" w:rsidP="005C7C92">
      <w:pPr>
        <w:ind w:left="568" w:hanging="284"/>
      </w:pPr>
      <w:r>
        <w:t>-</w:t>
      </w:r>
      <w:r>
        <w:tab/>
        <w:t xml:space="preserve">In a </w:t>
      </w:r>
      <w:del w:id="61" w:author="Johan Bergman" w:date="2020-04-22T02:22:00Z">
        <w:r>
          <w:delText>SC-FDMA symbol</w:delText>
        </w:r>
      </w:del>
      <w:ins w:id="62" w:author="Johan Bergman" w:date="2020-04-22T02:22:00Z">
        <w:r>
          <w:t>subframe</w:t>
        </w:r>
      </w:ins>
      <w:r>
        <w:t xml:space="preserve"> that is </w:t>
      </w:r>
      <w:ins w:id="63" w:author="Johan Bergman" w:date="2020-04-22T02:22:00Z">
        <w:r>
          <w:t xml:space="preserve">partially </w:t>
        </w:r>
      </w:ins>
      <w:r>
        <w:t>reserved, the demodulation reference signal transmission</w:t>
      </w:r>
      <w:ins w:id="64" w:author="Johan Bergman" w:date="2020-04-22T02:22:00Z">
        <w:r>
          <w:t xml:space="preserve"> in a SC-FDMA symbol that is reserved</w:t>
        </w:r>
      </w:ins>
      <w:r>
        <w:t xml:space="preserve"> is dropped.</w:t>
      </w:r>
    </w:p>
    <w:p w14:paraId="7AC31F3A" w14:textId="77777777" w:rsidR="005C7C92" w:rsidRDefault="005C7C92" w:rsidP="005C7C92">
      <w:pPr>
        <w:widowControl w:val="0"/>
      </w:pPr>
    </w:p>
    <w:p w14:paraId="4A829B7B" w14:textId="77777777" w:rsidR="005C7C92" w:rsidRDefault="005C7C92">
      <w:pPr>
        <w:spacing w:after="0"/>
        <w:rPr>
          <w:rFonts w:ascii="Arial" w:hAnsi="Arial"/>
          <w:sz w:val="28"/>
        </w:rPr>
      </w:pPr>
      <w:bookmarkStart w:id="65" w:name="_Toc454818032"/>
      <w:r>
        <w:br w:type="page"/>
      </w:r>
    </w:p>
    <w:p w14:paraId="2A91FD91" w14:textId="183BD5B7" w:rsidR="005C7C92" w:rsidRPr="00F829B6" w:rsidRDefault="005C7C92" w:rsidP="005C7C92">
      <w:pPr>
        <w:pStyle w:val="Heading3"/>
        <w:keepNext w:val="0"/>
        <w:keepLines w:val="0"/>
        <w:widowControl w:val="0"/>
      </w:pPr>
      <w:r w:rsidRPr="00F829B6">
        <w:lastRenderedPageBreak/>
        <w:t>6.4.1</w:t>
      </w:r>
      <w:r w:rsidRPr="00F829B6">
        <w:tab/>
        <w:t>Physical downlink shared channel for BL/CE UEs</w:t>
      </w:r>
      <w:bookmarkEnd w:id="65"/>
    </w:p>
    <w:p w14:paraId="3DB96324" w14:textId="77777777" w:rsidR="005C7C92" w:rsidRPr="00F829B6" w:rsidRDefault="005C7C92" w:rsidP="005C7C92">
      <w:pPr>
        <w:widowControl w:val="0"/>
      </w:pPr>
      <w:r w:rsidRPr="00F829B6">
        <w:t>For BL/CE UEs, the following additions and exceptions hold in addition to those in clause 6.4:</w:t>
      </w:r>
    </w:p>
    <w:p w14:paraId="0C1D3027" w14:textId="77777777" w:rsidR="005C7C92" w:rsidRPr="00F829B6" w:rsidRDefault="005C7C92" w:rsidP="005C7C92">
      <w:pPr>
        <w:pStyle w:val="B1"/>
        <w:widowControl w:val="0"/>
      </w:pPr>
      <w:r w:rsidRPr="00F829B6">
        <w:t>-</w:t>
      </w:r>
      <w:r w:rsidRPr="00F829B6">
        <w:tab/>
        <w:t xml:space="preserve">The maximum number of </w:t>
      </w:r>
      <w:proofErr w:type="spellStart"/>
      <w:r w:rsidRPr="00F829B6">
        <w:t>allocatable</w:t>
      </w:r>
      <w:proofErr w:type="spellEnd"/>
      <w:r w:rsidRPr="00F829B6">
        <w:t xml:space="preserve"> PRBs for PDSCH is restricted as follows:</w:t>
      </w:r>
    </w:p>
    <w:p w14:paraId="56CCF400" w14:textId="77777777" w:rsidR="005C7C92" w:rsidRPr="00F829B6" w:rsidRDefault="005C7C92" w:rsidP="005C7C92">
      <w:pPr>
        <w:pStyle w:val="B2"/>
        <w:widowControl w:val="0"/>
      </w:pPr>
      <w:r w:rsidRPr="00F829B6">
        <w:t>-</w:t>
      </w:r>
      <w:r w:rsidRPr="00F829B6">
        <w:tab/>
        <w:t xml:space="preserve">If the PDSCH is associated with C-RNTI or SPS C-RNTI and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w:t>
      </w:r>
    </w:p>
    <w:p w14:paraId="0FB987CF" w14:textId="77777777" w:rsidR="005C7C92" w:rsidRPr="00F829B6" w:rsidRDefault="005C7C92" w:rsidP="005C7C92">
      <w:pPr>
        <w:pStyle w:val="B3"/>
        <w:widowControl w:val="0"/>
      </w:pPr>
      <w:r w:rsidRPr="00F829B6">
        <w:t>-</w:t>
      </w:r>
      <w:r w:rsidRPr="00F829B6">
        <w:tab/>
        <w:t xml:space="preserve">if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 to 20 MHz, the maximum number of </w:t>
      </w:r>
      <w:proofErr w:type="spellStart"/>
      <w:r w:rsidRPr="00F829B6">
        <w:t>allocatable</w:t>
      </w:r>
      <w:proofErr w:type="spellEnd"/>
      <w:r w:rsidRPr="00F829B6">
        <w:t xml:space="preserve"> PRBs for PDSCH is 96 PRBs restricted to the </w:t>
      </w:r>
      <w:proofErr w:type="spellStart"/>
      <w:r w:rsidRPr="00F829B6">
        <w:t>narrowbands</w:t>
      </w:r>
      <w:proofErr w:type="spellEnd"/>
      <w:r w:rsidRPr="00F829B6">
        <w:t xml:space="preserve"> defined in clause 6.2.7;</w:t>
      </w:r>
    </w:p>
    <w:p w14:paraId="5B9BC193" w14:textId="77777777" w:rsidR="005C7C92" w:rsidRPr="00F829B6" w:rsidRDefault="005C7C92" w:rsidP="005C7C92">
      <w:pPr>
        <w:pStyle w:val="B3"/>
        <w:widowControl w:val="0"/>
      </w:pPr>
      <w:r w:rsidRPr="00F829B6">
        <w:t>-</w:t>
      </w:r>
      <w:r w:rsidRPr="00F829B6">
        <w:tab/>
        <w:t xml:space="preserve">if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 to 5 MHz, the maximum number of </w:t>
      </w:r>
      <w:proofErr w:type="spellStart"/>
      <w:r w:rsidRPr="00F829B6">
        <w:t>allocatable</w:t>
      </w:r>
      <w:proofErr w:type="spellEnd"/>
      <w:r w:rsidRPr="00F829B6">
        <w:t xml:space="preserve"> PRBs for PDSCH is 24 PRBs restricted to no more than four of the </w:t>
      </w:r>
      <w:proofErr w:type="spellStart"/>
      <w:r w:rsidRPr="00F829B6">
        <w:t>narrowbands</w:t>
      </w:r>
      <w:proofErr w:type="spellEnd"/>
      <w:r w:rsidRPr="00F829B6">
        <w:t xml:space="preserve"> defined in clause 6.2.7.</w:t>
      </w:r>
    </w:p>
    <w:p w14:paraId="015E1925" w14:textId="77777777" w:rsidR="005C7C92" w:rsidRPr="00F829B6" w:rsidRDefault="005C7C92" w:rsidP="005C7C92">
      <w:pPr>
        <w:pStyle w:val="B2"/>
        <w:widowControl w:val="0"/>
      </w:pPr>
      <w:r w:rsidRPr="00F829B6">
        <w:t xml:space="preserve">- </w:t>
      </w:r>
      <w:r w:rsidRPr="00F829B6">
        <w:tab/>
        <w:t xml:space="preserve">If the PDSCH is associated with G-RNTI and the higher layer parameter </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-SC-MTCH</w:t>
      </w:r>
      <w:r w:rsidRPr="00F829B6">
        <w:t xml:space="preserve"> is set to 24 PRBs, the maximum number of </w:t>
      </w:r>
      <w:proofErr w:type="spellStart"/>
      <w:r w:rsidRPr="00F829B6">
        <w:t>allocatable</w:t>
      </w:r>
      <w:proofErr w:type="spellEnd"/>
      <w:r w:rsidRPr="00F829B6">
        <w:t xml:space="preserve"> PRBs for PDSCH is 24 PRBs restricted to no more than four of the </w:t>
      </w:r>
      <w:proofErr w:type="spellStart"/>
      <w:r w:rsidRPr="00F829B6">
        <w:t>narrowbands</w:t>
      </w:r>
      <w:proofErr w:type="spellEnd"/>
      <w:r w:rsidRPr="00F829B6">
        <w:t xml:space="preserve"> defined in clause 6.2.7.</w:t>
      </w:r>
    </w:p>
    <w:p w14:paraId="11F753C5" w14:textId="77777777" w:rsidR="005C7C92" w:rsidRPr="00F829B6" w:rsidRDefault="005C7C92" w:rsidP="005C7C92">
      <w:pPr>
        <w:pStyle w:val="B2"/>
        <w:widowControl w:val="0"/>
      </w:pPr>
      <w:r w:rsidRPr="00F829B6">
        <w:t>-</w:t>
      </w:r>
      <w:r w:rsidRPr="00F829B6">
        <w:tab/>
        <w:t xml:space="preserve">For all other cases, the maximum number of </w:t>
      </w:r>
      <w:proofErr w:type="spellStart"/>
      <w:r w:rsidRPr="00F829B6">
        <w:t>allocatable</w:t>
      </w:r>
      <w:proofErr w:type="spellEnd"/>
      <w:r w:rsidRPr="00F829B6">
        <w:t xml:space="preserve"> PRBs for PDSCH is 6 PRBs restricted to one of the </w:t>
      </w:r>
      <w:proofErr w:type="spellStart"/>
      <w:r w:rsidRPr="00F829B6">
        <w:t>narrowbands</w:t>
      </w:r>
      <w:proofErr w:type="spellEnd"/>
      <w:r w:rsidRPr="00F829B6">
        <w:t xml:space="preserve"> defined in clause 6.2.7.</w:t>
      </w:r>
    </w:p>
    <w:p w14:paraId="5855704D" w14:textId="77777777" w:rsidR="005C7C92" w:rsidRPr="00F829B6" w:rsidRDefault="005C7C92" w:rsidP="005C7C92">
      <w:pPr>
        <w:pStyle w:val="B1"/>
        <w:widowControl w:val="0"/>
      </w:pPr>
      <w:r>
        <w:t>-</w:t>
      </w:r>
      <w:r>
        <w:tab/>
      </w:r>
      <w:r w:rsidRPr="00F829B6">
        <w:t xml:space="preserve">Resource elements occupied by CSI reference signals shall be counted in the </w:t>
      </w:r>
      <w:r w:rsidRPr="00F829B6">
        <w:rPr>
          <w:rFonts w:hint="eastAsia"/>
          <w:lang w:eastAsia="zh-CN"/>
        </w:rPr>
        <w:t>PDSCH</w:t>
      </w:r>
      <w:r w:rsidRPr="00F829B6">
        <w:t xml:space="preserve"> mapping but not used for transmission of the PDSCH.</w:t>
      </w:r>
    </w:p>
    <w:p w14:paraId="60C2271B" w14:textId="77777777" w:rsidR="005C7C92" w:rsidRDefault="005C7C92" w:rsidP="005C7C92">
      <w:pPr>
        <w:pStyle w:val="B1"/>
        <w:widowControl w:val="0"/>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PDSCH mapping but not used for transmission of the PDSCH.</w:t>
      </w:r>
    </w:p>
    <w:p w14:paraId="136312F9" w14:textId="77777777" w:rsidR="005C7C92" w:rsidRPr="00F829B6" w:rsidRDefault="005C7C92" w:rsidP="005C7C92">
      <w:pPr>
        <w:pStyle w:val="B1"/>
        <w:widowControl w:val="0"/>
      </w:pPr>
      <w:r w:rsidRPr="000D5C82">
        <w:t>-</w:t>
      </w:r>
      <w:r w:rsidRPr="000D5C82">
        <w:tab/>
        <w:t>PRB pairs occupied by RSS shall be counted in the PDSCH mapping but not used for transmission of the PDSCH.</w:t>
      </w:r>
    </w:p>
    <w:p w14:paraId="5ADB9DF7" w14:textId="77777777" w:rsidR="005C7C92" w:rsidRPr="00F829B6" w:rsidRDefault="005C7C92" w:rsidP="005C7C92">
      <w:pPr>
        <w:pStyle w:val="B1"/>
        <w:widowControl w:val="0"/>
        <w:rPr>
          <w:lang w:eastAsia="zh-CN"/>
        </w:rPr>
      </w:pPr>
      <w:r>
        <w:t>-</w:t>
      </w:r>
      <w:r>
        <w:tab/>
      </w:r>
      <w:r w:rsidRPr="00F829B6">
        <w:t xml:space="preserve">For BL/CE UEs in </w:t>
      </w:r>
      <w:proofErr w:type="spellStart"/>
      <w:r w:rsidRPr="00F829B6">
        <w:t>CEModeB</w:t>
      </w:r>
      <w:proofErr w:type="spellEnd"/>
      <w:r w:rsidRPr="00F829B6">
        <w:t xml:space="preserve"> configured in transmission mode 9, in MBSFN subframe(s), resource elements that correspond to the positions of cell-specific reference signals </w:t>
      </w:r>
      <w:r w:rsidRPr="00F829B6">
        <w:rPr>
          <w:rFonts w:hint="eastAsia"/>
          <w:lang w:eastAsia="zh-CN"/>
        </w:rPr>
        <w:t xml:space="preserve">as in subframe #0 </w:t>
      </w:r>
      <w:r w:rsidRPr="00F829B6">
        <w:t>shall not be counted in the PDSCH mapping and not used for transmission of the PDSCH.</w:t>
      </w:r>
      <w:r w:rsidRPr="00F829B6">
        <w:rPr>
          <w:lang w:eastAsia="zh-CN"/>
        </w:rPr>
        <w:t xml:space="preserve"> </w:t>
      </w:r>
    </w:p>
    <w:p w14:paraId="3647FFD2" w14:textId="77777777" w:rsidR="005C7C92" w:rsidRDefault="005C7C92" w:rsidP="005C7C92">
      <w:pPr>
        <w:pStyle w:val="B1"/>
        <w:widowControl w:val="0"/>
      </w:pPr>
      <w:r>
        <w:t>-</w:t>
      </w:r>
      <w:r>
        <w:tab/>
      </w:r>
      <w:r w:rsidRPr="00F829B6">
        <w:t>Resource elements belonging to PRBs in which PRS is transmitted (including PRS muted subframes) shall be counted in the PDSCH mapping but not used for transmission of the PDSCH.</w:t>
      </w:r>
    </w:p>
    <w:p w14:paraId="032DF522" w14:textId="77777777" w:rsidR="005C7C92" w:rsidRPr="006E18CE" w:rsidRDefault="005C7C92" w:rsidP="005C7C92">
      <w:pPr>
        <w:pStyle w:val="B1"/>
        <w:widowControl w:val="0"/>
        <w:rPr>
          <w:lang w:val="en-US" w:eastAsia="sv-SE"/>
        </w:rPr>
      </w:pPr>
      <w:r>
        <w:t>-</w:t>
      </w:r>
      <w:r>
        <w:tab/>
        <w:t>If</w:t>
      </w:r>
      <w:r w:rsidRPr="00B42AE9">
        <w:t xml:space="preserve"> the higher layer parameter </w:t>
      </w:r>
      <w:proofErr w:type="spellStart"/>
      <w:r w:rsidRPr="00B42AE9">
        <w:rPr>
          <w:i/>
        </w:rPr>
        <w:t>ce</w:t>
      </w:r>
      <w:proofErr w:type="spellEnd"/>
      <w:r w:rsidRPr="00B42AE9">
        <w:rPr>
          <w:i/>
        </w:rPr>
        <w:t>-punctured-subcarriers-DL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1521C4AA" w14:textId="77777777" w:rsidR="005C7C92" w:rsidRPr="006E18CE" w:rsidRDefault="005C7C92" w:rsidP="005C7C92">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017DAC1A" wp14:editId="4D401140">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2DE299BF" wp14:editId="6930FCFD">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1766767D" wp14:editId="50DC678F">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327DC419" wp14:editId="1DD8C32F">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1FC49C39" wp14:editId="54A9E862">
            <wp:extent cx="461010" cy="182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1544E1DA" wp14:editId="0E993167">
            <wp:extent cx="263525" cy="182880"/>
            <wp:effectExtent l="0" t="0" r="317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proofErr w:type="spellStart"/>
      <w:r w:rsidRPr="00B42AE9">
        <w:rPr>
          <w:i/>
        </w:rPr>
        <w:t>ce</w:t>
      </w:r>
      <w:proofErr w:type="spellEnd"/>
      <w:r w:rsidRPr="00B42AE9">
        <w:rPr>
          <w:i/>
        </w:rPr>
        <w:t>-punctured-subcarriers-DL</w:t>
      </w:r>
      <w:r>
        <w:rPr>
          <w:lang w:val="en-US"/>
        </w:rPr>
        <w:t xml:space="preserve"> indicates that any of </w:t>
      </w:r>
      <w:r w:rsidRPr="006E18CE">
        <w:rPr>
          <w:noProof/>
          <w:position w:val="-10"/>
        </w:rPr>
        <w:drawing>
          <wp:inline distT="0" distB="0" distL="0" distR="0" wp14:anchorId="260901A7" wp14:editId="42913737">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580000C3" wp14:editId="132A1322">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502CAE1B" wp14:editId="5D2028D5">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35CB6A37" wp14:editId="57B69CF7">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p>
    <w:p w14:paraId="4B8260C9" w14:textId="77777777" w:rsidR="005C7C92" w:rsidRPr="00F829B6" w:rsidRDefault="005C7C92" w:rsidP="005C7C92">
      <w:pPr>
        <w:pStyle w:val="B1"/>
        <w:widowControl w:val="0"/>
        <w:rPr>
          <w:lang w:eastAsia="zh-CN"/>
        </w:rPr>
      </w:pPr>
      <w:r>
        <w:t>-</w:t>
      </w:r>
      <w:r>
        <w:tab/>
        <w:t xml:space="preserve">If </w:t>
      </w:r>
      <w:r w:rsidRPr="00B204AD">
        <w:t xml:space="preserve">PDSCH transmission in </w:t>
      </w:r>
      <w:r>
        <w:t xml:space="preserve">the </w:t>
      </w:r>
      <w:r w:rsidRPr="00B204AD">
        <w:t xml:space="preserve">LTE control region </w:t>
      </w:r>
      <w:r>
        <w:t xml:space="preserve">is configured by higher layer parameter </w:t>
      </w:r>
      <w:proofErr w:type="spellStart"/>
      <w:r w:rsidRPr="003B5FF7">
        <w:rPr>
          <w:i/>
        </w:rPr>
        <w:t>ce</w:t>
      </w:r>
      <w:proofErr w:type="spellEnd"/>
      <w:r w:rsidRPr="003B5FF7">
        <w:rPr>
          <w:i/>
        </w:rPr>
        <w:t>-dl-</w:t>
      </w:r>
      <w:proofErr w:type="spellStart"/>
      <w:r w:rsidRPr="003B5FF7">
        <w:rPr>
          <w:i/>
        </w:rPr>
        <w:t>lte</w:t>
      </w:r>
      <w:proofErr w:type="spellEnd"/>
      <w:r w:rsidRPr="003B5FF7">
        <w:rPr>
          <w:i/>
        </w:rPr>
        <w:t>-control-region-config</w:t>
      </w:r>
      <w:r>
        <w:t xml:space="preserve">, </w:t>
      </w:r>
      <w:ins w:id="66" w:author="Author" w:date="2020-05-04T14:01:00Z">
        <w:r>
          <w:t xml:space="preserve">after </w:t>
        </w:r>
      </w:ins>
      <w:r>
        <w:t>the</w:t>
      </w:r>
      <w:ins w:id="67" w:author="Author" w:date="2020-05-04T14:01:00Z">
        <w:r>
          <w:t xml:space="preserve"> initial</w:t>
        </w:r>
      </w:ins>
      <w:r>
        <w:t xml:space="preserve"> mapping</w:t>
      </w:r>
      <w:ins w:id="68" w:author="Author" w:date="2020-05-04T14:01:00Z">
        <w:r>
          <w:t xml:space="preserve"> of the PDSCH</w:t>
        </w:r>
      </w:ins>
      <w:r>
        <w:t xml:space="preserve"> to </w:t>
      </w:r>
      <w:r w:rsidRPr="00F829B6">
        <w:t>resource elements</w:t>
      </w:r>
      <w:r>
        <w:t xml:space="preserve"> </w:t>
      </w:r>
      <m:oMath>
        <m:r>
          <w:rPr>
            <w:rFonts w:ascii="Cambria Math" w:hAnsi="Cambria Math"/>
          </w:rPr>
          <m:t>(k,l)</m:t>
        </m:r>
      </m:oMath>
      <w:r w:rsidRPr="00F829B6">
        <w:t xml:space="preserve"> </w:t>
      </w:r>
      <w:del w:id="69" w:author="Author" w:date="2020-05-04T14:02:00Z">
        <w:r w:rsidDel="003C4AF9">
          <w:delText xml:space="preserve">not reserved for other purposes </w:delText>
        </w:r>
        <w:r w:rsidRPr="00F829B6" w:rsidDel="003C4AF9">
          <w:delText>shall be in increasing order of first the index</w:delText>
        </w:r>
        <w:r w:rsidDel="003C4AF9">
          <w:delText xml:space="preserve"> </w:delText>
        </w:r>
        <m:oMath>
          <m:r>
            <w:rPr>
              <w:rFonts w:ascii="Cambria Math" w:hAnsi="Cambria Math"/>
            </w:rPr>
            <m:t>k</m:t>
          </m:r>
        </m:oMath>
        <w:r w:rsidRPr="00F829B6" w:rsidDel="003C4AF9">
          <w:delText xml:space="preserve"> </w:delText>
        </w:r>
        <w:r w:rsidRPr="00F829B6" w:rsidDel="003C4AF9">
          <w:rPr>
            <w:rFonts w:eastAsia="Batang" w:hint="eastAsia"/>
            <w:lang w:eastAsia="ko-KR"/>
          </w:rPr>
          <w:delText>over the assigned physical resource blocks</w:delText>
        </w:r>
        <w:r w:rsidRPr="00F829B6" w:rsidDel="003C4AF9">
          <w:delText xml:space="preserve"> and then the index</w:delText>
        </w:r>
        <w:r w:rsidDel="003C4AF9">
          <w:delText xml:space="preserve"> </w:delText>
        </w:r>
        <m:oMath>
          <m:r>
            <w:rPr>
              <w:rFonts w:ascii="Cambria Math" w:hAnsi="Cambria Math"/>
            </w:rPr>
            <m:t>l</m:t>
          </m:r>
        </m:oMath>
        <w:r w:rsidRPr="00F829B6" w:rsidDel="003C4AF9">
          <w:delText xml:space="preserve">, </w:delText>
        </w:r>
      </w:del>
      <w:r w:rsidRPr="00F829B6">
        <w:t>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ins w:id="70" w:author="Author" w:date="2020-05-04T14:02:00Z">
        <w:r>
          <w:t xml:space="preserve"> </w:t>
        </w:r>
      </w:ins>
      <w:ins w:id="71" w:author="Author" w:date="2020-05-04T14:03:00Z">
        <w:r>
          <w:t>has been performed</w:t>
        </w:r>
      </w:ins>
      <w:r>
        <w:t xml:space="preserve">, </w:t>
      </w:r>
      <w:ins w:id="72" w:author="Author" w:date="2020-05-04T14:03:00Z">
        <w:r w:rsidRPr="00EB21BA">
          <w:t xml:space="preserve">the mapping shall continue with </w:t>
        </w:r>
        <w:r w:rsidRPr="00F829B6">
          <w:t>resource elements</w:t>
        </w:r>
        <w:r>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t xml:space="preserve"> not reserved for cell-specific reference signals </w:t>
        </w:r>
        <w:r w:rsidRPr="00F829B6">
          <w:t>in increasing order of first the index</w:t>
        </w:r>
        <w:r>
          <w:t xml:space="preserve"> </w:t>
        </w:r>
        <m:oMath>
          <m:r>
            <w:rPr>
              <w:rFonts w:ascii="Cambria Math" w:hAnsi="Cambria Math"/>
            </w:rPr>
            <m:t>k</m:t>
          </m:r>
        </m:oMath>
        <w:r w:rsidRPr="00F829B6">
          <w:t xml:space="preserve"> </w:t>
        </w:r>
        <w:r w:rsidRPr="00EB21BA">
          <w:rPr>
            <w:rFonts w:hint="eastAsia"/>
          </w:rPr>
          <w:t>over the assigned physical resource blocks</w:t>
        </w:r>
        <w:r w:rsidRPr="00F829B6">
          <w:t xml:space="preserve"> and </w:t>
        </w:r>
      </w:ins>
      <w:r>
        <w:t>then</w:t>
      </w:r>
      <w:ins w:id="73" w:author="Author" w:date="2020-05-04T14:04:00Z">
        <w:r w:rsidRPr="00F829B6">
          <w:t xml:space="preserve"> the index</w:t>
        </w:r>
        <w:r>
          <w:t xml:space="preserve"> </w:t>
        </w:r>
        <m:oMath>
          <m:r>
            <w:rPr>
              <w:rFonts w:ascii="Cambria Math" w:hAnsi="Cambria Math"/>
            </w:rPr>
            <m:t>l</m:t>
          </m:r>
        </m:oMath>
        <w:r w:rsidRPr="00F829B6">
          <w:t xml:space="preserve"> starting</w:t>
        </w:r>
      </w:ins>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t xml:space="preserve">3GPP TS </w:t>
      </w:r>
      <w:r w:rsidRPr="00F829B6">
        <w:t>36.213 [4].</w:t>
      </w:r>
    </w:p>
    <w:p w14:paraId="63C7E43F" w14:textId="77777777" w:rsidR="005C7C92" w:rsidRDefault="005C7C92" w:rsidP="005C7C92">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t>Each of t</w:t>
      </w:r>
      <w:r w:rsidRPr="00F829B6">
        <w:t>he</w:t>
      </w:r>
      <w:r>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Pr="00F829B6">
        <w:t xml:space="preserve"> PDSCH</w:t>
      </w:r>
      <w:r>
        <w:t xml:space="preserve"> codewords</w:t>
      </w:r>
      <w:r w:rsidRPr="00F829B6">
        <w:t xml:space="preserve"> is transmitted with </w:t>
      </w:r>
      <w:r w:rsidRPr="00F829B6">
        <w:rPr>
          <w:position w:val="-14"/>
        </w:rPr>
        <w:object w:dxaOrig="999" w:dyaOrig="380" w14:anchorId="7EE16467">
          <v:shape id="_x0000_i1227" type="#_x0000_t75" style="width:50.1pt;height:19pt" o:ole="">
            <v:imagedata r:id="rId370" o:title=""/>
          </v:shape>
          <o:OLEObject Type="Embed" ProgID="Equation.3" ShapeID="_x0000_i1227" DrawAspect="Content" ObjectID="_1650436996" r:id="rId371"/>
        </w:object>
      </w:r>
      <w:r w:rsidRPr="00F829B6">
        <w:t xml:space="preserve"> repetitions, </w:t>
      </w:r>
      <w:r>
        <w:t xml:space="preserve">where </w:t>
      </w:r>
      <m:oMath>
        <m:sSub>
          <m:sSubPr>
            <m:ctrlPr>
              <w:rPr>
                <w:rFonts w:ascii="Cambria Math" w:hAnsi="Cambria Math"/>
                <w:i/>
              </w:rPr>
            </m:ctrlPr>
          </m:sSubPr>
          <m:e>
            <m:r>
              <w:rPr>
                <w:rFonts w:ascii="Cambria Math"/>
              </w:rPr>
              <m:t>N</m:t>
            </m:r>
          </m:e>
          <m:sub>
            <m:r>
              <w:rPr>
                <w:rFonts w:ascii="Cambria Math"/>
              </w:rPr>
              <m:t>TB</m:t>
            </m:r>
          </m:sub>
        </m:sSub>
      </m:oMath>
      <w:r w:rsidRPr="00F829B6">
        <w:t xml:space="preserve"> </w:t>
      </w:r>
      <w:r>
        <w:t>is the number of transport blocks defined in clause 7.1.11</w:t>
      </w:r>
      <w:r w:rsidRPr="005E0144">
        <w:t xml:space="preserve"> of </w:t>
      </w:r>
      <w:r>
        <w:t xml:space="preserve">3GPP TS </w:t>
      </w:r>
      <w:r w:rsidRPr="005E0144">
        <w:t>36.213</w:t>
      </w:r>
      <w:r>
        <w:t xml:space="preserve"> </w:t>
      </w:r>
      <w:r w:rsidRPr="005E0144">
        <w:t>[4]</w:t>
      </w:r>
      <w:r>
        <w:t xml:space="preserve">. The PDSCH transmission </w:t>
      </w:r>
      <w:r w:rsidRPr="00F829B6">
        <w:t>span</w:t>
      </w:r>
      <w:r>
        <w:t>s</w:t>
      </w:r>
      <w:r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t xml:space="preserve">subframes that are not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 where the </w:t>
      </w:r>
      <w:proofErr w:type="spellStart"/>
      <w:r w:rsidRPr="00F829B6">
        <w:t>the</w:t>
      </w:r>
      <w:proofErr w:type="spellEnd"/>
      <w:r w:rsidRPr="00F829B6">
        <w:t xml:space="preserve"> PDSCH </w:t>
      </w:r>
      <w:r w:rsidRPr="00F829B6">
        <w:lastRenderedPageBreak/>
        <w:t xml:space="preserve">transmission is postponed. </w:t>
      </w:r>
    </w:p>
    <w:p w14:paraId="068C2DF1" w14:textId="77777777" w:rsidR="005C7C92" w:rsidRDefault="005C7C92" w:rsidP="005C7C92">
      <w:pPr>
        <w:pStyle w:val="B1"/>
        <w:widowControl w:val="0"/>
      </w:pPr>
      <w:r>
        <w:t>-</w:t>
      </w:r>
      <w:r>
        <w:tab/>
        <w:t xml:space="preserve">If higher layer parameter </w:t>
      </w:r>
      <w:proofErr w:type="spellStart"/>
      <w:r>
        <w:rPr>
          <w:i/>
        </w:rPr>
        <w:t>ce</w:t>
      </w:r>
      <w:proofErr w:type="spellEnd"/>
      <w:r>
        <w:rPr>
          <w:i/>
        </w:rPr>
        <w:t>-reserved-resource-DL-</w:t>
      </w:r>
      <w:proofErr w:type="spellStart"/>
      <w:r>
        <w:rPr>
          <w:i/>
        </w:rPr>
        <w:t>freq</w:t>
      </w:r>
      <w:proofErr w:type="spellEnd"/>
      <w:r>
        <w:t xml:space="preserve"> or </w:t>
      </w:r>
      <w:proofErr w:type="spellStart"/>
      <w:r>
        <w:rPr>
          <w:i/>
        </w:rPr>
        <w:t>ce</w:t>
      </w:r>
      <w:proofErr w:type="spellEnd"/>
      <w:r>
        <w:rPr>
          <w:i/>
        </w:rPr>
        <w:t>-reserved-resource-DL-time</w:t>
      </w:r>
      <w:r>
        <w:t xml:space="preserve"> is configured, and the Resource reservation field in the DCI is set to 1, then in case of PDSCH transmission associated with C-RNTI or SPS C-RNTI</w:t>
      </w:r>
      <w:r w:rsidRPr="00110122">
        <w:t xml:space="preserve"> using UE-specific MPDCCH search space</w:t>
      </w:r>
      <w:ins w:id="74" w:author="Johan Bergman" w:date="2020-04-28T03:14:00Z">
        <w:r>
          <w:t xml:space="preserve"> including PDSCH transmission without a corresponding MPDCCH</w:t>
        </w:r>
      </w:ins>
      <w:r>
        <w:t>,</w:t>
      </w:r>
    </w:p>
    <w:p w14:paraId="4ACB1CFD" w14:textId="77777777" w:rsidR="005C7C92" w:rsidRDefault="005C7C92" w:rsidP="005C7C92">
      <w:pPr>
        <w:pStyle w:val="B2"/>
      </w:pPr>
      <w:r>
        <w:t>-</w:t>
      </w:r>
      <w:r>
        <w:tab/>
        <w:t>In a subframe that is fully reserved as defined in clause 7.1 in [4], the PDSCH transmission is postponed until the next BL/CE downlink subframe that is not fully reserved.</w:t>
      </w:r>
    </w:p>
    <w:p w14:paraId="6D23F6B7" w14:textId="77777777" w:rsidR="005C7C92" w:rsidRPr="00F829B6" w:rsidRDefault="005C7C92" w:rsidP="005C7C92">
      <w:pPr>
        <w:pStyle w:val="B2"/>
        <w:rPr>
          <w:lang w:eastAsia="zh-CN"/>
        </w:rPr>
      </w:pPr>
      <w:r>
        <w:t>-</w:t>
      </w:r>
      <w:r>
        <w:tab/>
        <w:t>In a subframe that is partially reserved, the reserved resource elements shall be counted in the PDSCH mapping but not used for transmission of the PDSCH.</w:t>
      </w:r>
    </w:p>
    <w:p w14:paraId="17BCBE66" w14:textId="77777777" w:rsidR="005C7C92" w:rsidRPr="00F829B6" w:rsidRDefault="005C7C92" w:rsidP="005C7C92">
      <w:pPr>
        <w:pStyle w:val="B1"/>
        <w:widowControl w:val="0"/>
      </w:pPr>
      <w:r w:rsidRPr="00F829B6">
        <w:t>-</w:t>
      </w:r>
      <w:r w:rsidRPr="00F829B6">
        <w:tab/>
        <w:t xml:space="preserve">If frequency hopping is not enabled for PDSCH, all PDSCH repetitions are located at the same PRB resources, and </w:t>
      </w:r>
    </w:p>
    <w:p w14:paraId="3EE10288" w14:textId="77777777" w:rsidR="005C7C92" w:rsidRPr="00F829B6" w:rsidRDefault="005C7C92" w:rsidP="005C7C92">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27D5B862">
          <v:shape id="_x0000_i1228" type="#_x0000_t75" style="width:6.35pt;height:11.5pt" o:ole="">
            <v:imagedata r:id="rId372" o:title=""/>
          </v:shape>
          <o:OLEObject Type="Embed" ProgID="Equation.3" ShapeID="_x0000_i1228" DrawAspect="Content" ObjectID="_1650436997" r:id="rId373"/>
        </w:object>
      </w:r>
      <w:r w:rsidRPr="00F829B6">
        <w:t xml:space="preserve"> within the </w:t>
      </w:r>
      <w:r w:rsidRPr="00F829B6">
        <w:rPr>
          <w:position w:val="-10"/>
        </w:rPr>
        <w:object w:dxaOrig="720" w:dyaOrig="340" w14:anchorId="4D0F4FE8">
          <v:shape id="_x0000_i1229" type="#_x0000_t75" style="width:36.3pt;height:17.3pt" o:ole="">
            <v:imagedata r:id="rId374" o:title=""/>
          </v:shape>
          <o:OLEObject Type="Embed" ProgID="Equation.3" ShapeID="_x0000_i1229" DrawAspect="Content" ObjectID="_1650436998" r:id="rId375"/>
        </w:object>
      </w:r>
      <w:r w:rsidRPr="00F829B6">
        <w:t xml:space="preserve"> consecutive downlink subframes using the </w:t>
      </w:r>
      <w:r w:rsidRPr="001005DE">
        <w:rPr>
          <w:rFonts w:eastAsia="SimSun"/>
        </w:rPr>
        <w:t>PRB resources of the narrowband</w:t>
      </w:r>
      <w:r>
        <w:rPr>
          <w:rFonts w:eastAsia="SimSun"/>
        </w:rPr>
        <w:t xml:space="preserve"> </w:t>
      </w:r>
      <w:r w:rsidRPr="00CE644F">
        <w:rPr>
          <w:position w:val="-10"/>
        </w:rPr>
        <w:object w:dxaOrig="340" w:dyaOrig="320" w14:anchorId="5F795BFC">
          <v:shape id="_x0000_i1230" type="#_x0000_t75" style="width:16.7pt;height:16.7pt" o:ole="">
            <v:imagedata r:id="rId376" o:title=""/>
          </v:shape>
          <o:OLEObject Type="Embed" ProgID="Equation.DSMT4" ShapeID="_x0000_i1230" DrawAspect="Content" ObjectID="_1650436999" r:id="rId377"/>
        </w:object>
      </w:r>
      <w:r w:rsidRPr="001005DE">
        <w:rPr>
          <w:rFonts w:eastAsia="SimSun"/>
        </w:rPr>
        <w:t xml:space="preserve"> with </w:t>
      </w:r>
      <w:r>
        <w:rPr>
          <w:rFonts w:eastAsia="SimSun"/>
        </w:rPr>
        <w:t xml:space="preserve">the </w:t>
      </w:r>
      <w:r w:rsidRPr="001005DE">
        <w:rPr>
          <w:rFonts w:eastAsia="SimSun"/>
        </w:rPr>
        <w:t xml:space="preserve">same RIV as that of narrowband </w:t>
      </w:r>
      <w:r w:rsidRPr="00432983">
        <w:rPr>
          <w:rFonts w:eastAsia="SimSun"/>
        </w:rPr>
        <w:fldChar w:fldCharType="begin"/>
      </w:r>
      <w:r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Pr="00432983">
        <w:rPr>
          <w:rFonts w:eastAsia="SimSun"/>
        </w:rPr>
        <w:instrText xml:space="preserve"> </w:instrText>
      </w:r>
      <w:r w:rsidRPr="00432983">
        <w:rPr>
          <w:rFonts w:eastAsia="SimSun"/>
        </w:rPr>
        <w:fldChar w:fldCharType="separate"/>
      </w:r>
      <w:r w:rsidRPr="008838F0">
        <w:rPr>
          <w:position w:val="-10"/>
        </w:rPr>
        <w:object w:dxaOrig="360" w:dyaOrig="340" w14:anchorId="4DCAB12E">
          <v:shape id="_x0000_i1231" type="#_x0000_t75" style="width:19pt;height:16.7pt" o:ole="">
            <v:imagedata r:id="rId378" o:title=""/>
          </v:shape>
          <o:OLEObject Type="Embed" ProgID="Equation.DSMT4" ShapeID="_x0000_i1231" DrawAspect="Content" ObjectID="_1650437000" r:id="rId379"/>
        </w:object>
      </w:r>
      <w:r w:rsidRPr="00432983">
        <w:rPr>
          <w:rFonts w:eastAsia="SimSun"/>
        </w:rPr>
        <w:fldChar w:fldCharType="end"/>
      </w:r>
      <w:r w:rsidRPr="001005DE">
        <w:rPr>
          <w:rFonts w:eastAsia="SimSun"/>
        </w:rPr>
        <w:t xml:space="preserve">. The narrowband </w:t>
      </w:r>
      <w:r w:rsidRPr="008838F0">
        <w:rPr>
          <w:position w:val="-10"/>
        </w:rPr>
        <w:object w:dxaOrig="340" w:dyaOrig="320" w14:anchorId="73FC1B5B">
          <v:shape id="_x0000_i1232" type="#_x0000_t75" style="width:16.7pt;height:16.7pt" o:ole="">
            <v:imagedata r:id="rId376" o:title=""/>
          </v:shape>
          <o:OLEObject Type="Embed" ProgID="Equation.DSMT4" ShapeID="_x0000_i1232" DrawAspect="Content" ObjectID="_1650437001" r:id="rId380"/>
        </w:object>
      </w:r>
      <w:r w:rsidRPr="00432983">
        <w:rPr>
          <w:rFonts w:eastAsia="SimSun"/>
        </w:rPr>
        <w:fldChar w:fldCharType="begin"/>
      </w:r>
      <w:r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Pr="00432983">
        <w:rPr>
          <w:rFonts w:eastAsia="SimSun"/>
        </w:rPr>
        <w:instrText xml:space="preserve"> </w:instrText>
      </w:r>
      <w:r w:rsidRPr="00432983">
        <w:rPr>
          <w:rFonts w:eastAsia="SimSun"/>
        </w:rPr>
        <w:fldChar w:fldCharType="end"/>
      </w:r>
      <w:r w:rsidRPr="001005DE">
        <w:rPr>
          <w:rFonts w:eastAsia="SimSun"/>
        </w:rPr>
        <w:t xml:space="preserve"> is defined </w:t>
      </w:r>
      <w:r>
        <w:rPr>
          <w:rFonts w:eastAsia="SimSun"/>
        </w:rPr>
        <w:t>as</w:t>
      </w:r>
    </w:p>
    <w:p w14:paraId="592AED14" w14:textId="77777777" w:rsidR="005C7C92" w:rsidRPr="00F829B6" w:rsidRDefault="005C7C92" w:rsidP="005C7C92">
      <w:pPr>
        <w:pStyle w:val="EQ"/>
        <w:keepLines w:val="0"/>
        <w:widowControl w:val="0"/>
        <w:jc w:val="center"/>
      </w:pPr>
      <w:r w:rsidRPr="00F829B6">
        <w:rPr>
          <w:position w:val="-100"/>
        </w:rPr>
        <w:object w:dxaOrig="5240" w:dyaOrig="2100" w14:anchorId="29B2769C">
          <v:shape id="_x0000_i1233" type="#_x0000_t75" style="width:261.5pt;height:104.85pt" o:ole="">
            <v:imagedata r:id="rId381" o:title=""/>
          </v:shape>
          <o:OLEObject Type="Embed" ProgID="Equation.3" ShapeID="_x0000_i1233" DrawAspect="Content" ObjectID="_1650437002" r:id="rId382"/>
        </w:object>
      </w:r>
    </w:p>
    <w:p w14:paraId="5ED5F1A7" w14:textId="77777777" w:rsidR="005C7C92" w:rsidRPr="00F829B6" w:rsidRDefault="005C7C92" w:rsidP="005C7C92">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3E7CFE96">
          <v:shape id="_x0000_i1234" type="#_x0000_t75" style="width:9.8pt;height:15pt" o:ole="">
            <v:imagedata r:id="rId383" o:title=""/>
          </v:shape>
          <o:OLEObject Type="Embed" ProgID="Equation.3" ShapeID="_x0000_i1234" DrawAspect="Content" ObjectID="_1650437003" r:id="rId384"/>
        </w:object>
      </w:r>
      <w:r w:rsidRPr="00F829B6">
        <w:t xml:space="preserve"> is the absolute subframe number of the first downlink subframe intended for PDSCH and </w:t>
      </w:r>
      <w:r w:rsidRPr="00F829B6">
        <w:rPr>
          <w:position w:val="-10"/>
        </w:rPr>
        <w:object w:dxaOrig="620" w:dyaOrig="340" w14:anchorId="5C3F9802">
          <v:shape id="_x0000_i1235" type="#_x0000_t75" style="width:31.1pt;height:17.3pt" o:ole="">
            <v:imagedata r:id="rId385" o:title=""/>
          </v:shape>
          <o:OLEObject Type="Embed" ProgID="Equation.3" ShapeID="_x0000_i1235" DrawAspect="Content" ObjectID="_1650437004" r:id="rId386"/>
        </w:object>
      </w:r>
      <w:r w:rsidRPr="00F829B6">
        <w:t xml:space="preserve">, </w:t>
      </w:r>
      <w:r w:rsidRPr="00F829B6">
        <w:rPr>
          <w:position w:val="-14"/>
        </w:rPr>
        <w:object w:dxaOrig="680" w:dyaOrig="380" w14:anchorId="0EB76490">
          <v:shape id="_x0000_i1236" type="#_x0000_t75" style="width:36.3pt;height:21.9pt" o:ole="">
            <v:imagedata r:id="rId387" o:title=""/>
          </v:shape>
          <o:OLEObject Type="Embed" ProgID="Equation.3" ShapeID="_x0000_i1236" DrawAspect="Content" ObjectID="_1650437005" r:id="rId388"/>
        </w:object>
      </w:r>
      <w:r w:rsidRPr="00F829B6">
        <w:t xml:space="preserve"> and </w:t>
      </w:r>
      <w:r w:rsidRPr="00F829B6">
        <w:rPr>
          <w:position w:val="-14"/>
        </w:rPr>
        <w:object w:dxaOrig="639" w:dyaOrig="380" w14:anchorId="2C99A801">
          <v:shape id="_x0000_i1237" type="#_x0000_t75" style="width:36.3pt;height:21.9pt" o:ole="">
            <v:imagedata r:id="rId389" o:title=""/>
          </v:shape>
          <o:OLEObject Type="Embed" ProgID="Equation.3" ShapeID="_x0000_i1237" DrawAspect="Content" ObjectID="_1650437006" r:id="rId390"/>
        </w:object>
      </w:r>
      <w:r w:rsidRPr="00F829B6">
        <w:t xml:space="preserve"> are cell-specific higher-layer parameters. For PDSCH carrying SI other than SIB1-BR and for PDSCH associated with P-RNTI, if </w:t>
      </w:r>
      <w:r w:rsidRPr="00F829B6">
        <w:rPr>
          <w:i/>
        </w:rPr>
        <w:t>interval-</w:t>
      </w:r>
      <w:proofErr w:type="spellStart"/>
      <w:r w:rsidRPr="00F829B6">
        <w:rPr>
          <w:i/>
        </w:rPr>
        <w:t>DlHoppingConfigCommonModeB</w:t>
      </w:r>
      <w:proofErr w:type="spellEnd"/>
      <w:r w:rsidRPr="00F829B6">
        <w:t xml:space="preserve"> is signalled in SIB1-BR, then the frequency hopping granularity </w:t>
      </w:r>
      <w:r w:rsidRPr="00F829B6">
        <w:rPr>
          <w:position w:val="-10"/>
        </w:rPr>
        <w:object w:dxaOrig="620" w:dyaOrig="340" w14:anchorId="1DCEF0FA">
          <v:shape id="_x0000_i1238" type="#_x0000_t75" style="width:28.2pt;height:13.8pt" o:ole="">
            <v:imagedata r:id="rId385" o:title=""/>
          </v:shape>
          <o:OLEObject Type="Embed" ProgID="Equation.3" ShapeID="_x0000_i1238" DrawAspect="Content" ObjectID="_1650437007" r:id="rId391"/>
        </w:object>
      </w:r>
      <w:r w:rsidRPr="00F829B6">
        <w:t xml:space="preserve"> is set to </w:t>
      </w:r>
      <w:r w:rsidRPr="00F829B6">
        <w:rPr>
          <w:i/>
        </w:rPr>
        <w:t>interval-</w:t>
      </w:r>
      <w:proofErr w:type="spellStart"/>
      <w:r w:rsidRPr="00F829B6">
        <w:rPr>
          <w:i/>
        </w:rPr>
        <w:t>DlHoppingConfigCommonModeB</w:t>
      </w:r>
      <w:proofErr w:type="spellEnd"/>
      <w:r w:rsidRPr="00F829B6">
        <w:t xml:space="preserve">; otherwise, </w:t>
      </w:r>
      <w:r w:rsidRPr="00F829B6">
        <w:rPr>
          <w:position w:val="-10"/>
        </w:rPr>
        <w:object w:dxaOrig="620" w:dyaOrig="340" w14:anchorId="26FF6CA8">
          <v:shape id="_x0000_i1239" type="#_x0000_t75" style="width:28.2pt;height:13.8pt" o:ole="">
            <v:imagedata r:id="rId385" o:title=""/>
          </v:shape>
          <o:OLEObject Type="Embed" ProgID="Equation.3" ShapeID="_x0000_i1239" DrawAspect="Content" ObjectID="_1650437008" r:id="rId392"/>
        </w:object>
      </w:r>
      <w:r w:rsidRPr="00F829B6">
        <w:t xml:space="preserve"> is set to </w:t>
      </w:r>
      <w:r w:rsidRPr="00F829B6">
        <w:rPr>
          <w:i/>
        </w:rPr>
        <w:t>interval-</w:t>
      </w:r>
      <w:proofErr w:type="spellStart"/>
      <w:r w:rsidRPr="00F829B6">
        <w:rPr>
          <w:i/>
        </w:rPr>
        <w:t>DlHoppingConfigCommonModeA</w:t>
      </w:r>
      <w:proofErr w:type="spellEnd"/>
      <w:r w:rsidRPr="00F829B6">
        <w:t xml:space="preserve"> signalled in SIB1-BR</w:t>
      </w:r>
      <w:r w:rsidRPr="00F829B6">
        <w:rPr>
          <w:rFonts w:ascii="Arial" w:hAnsi="Arial" w:cs="Arial"/>
          <w:lang w:val="en-US" w:eastAsia="zh-CN"/>
        </w:rPr>
        <w:t>.</w:t>
      </w:r>
    </w:p>
    <w:p w14:paraId="50A48841" w14:textId="77777777" w:rsidR="005C7C92" w:rsidRPr="00F829B6" w:rsidRDefault="005C7C92" w:rsidP="005C7C92">
      <w:pPr>
        <w:widowControl w:val="0"/>
      </w:pPr>
      <w:r w:rsidRPr="00F829B6">
        <w:t xml:space="preserve">For BL/CE UE in </w:t>
      </w:r>
      <w:proofErr w:type="spellStart"/>
      <w:r w:rsidRPr="00F829B6">
        <w:t>CEModeA</w:t>
      </w:r>
      <w:proofErr w:type="spellEnd"/>
      <w:r w:rsidRPr="00F829B6">
        <w:t xml:space="preserve">, frequency hopping of PDSCH associated with C-RNTI or SPS C-RNTI is enabled when higher layer parameter </w:t>
      </w:r>
      <w:proofErr w:type="spellStart"/>
      <w:r w:rsidRPr="00F829B6">
        <w:rPr>
          <w:i/>
          <w:lang w:eastAsia="en-GB"/>
        </w:rPr>
        <w:t>mpdcch-pdsch-HoppingConfig</w:t>
      </w:r>
      <w:proofErr w:type="spellEnd"/>
      <w:r w:rsidRPr="00F829B6">
        <w:t xml:space="preserve"> is set and the frequency hopping flag in DCI format 6-1A indicates frequency hopping, otherwise, frequency hopping of is not enabled. For BL/CE UE in </w:t>
      </w:r>
      <w:proofErr w:type="spellStart"/>
      <w:r w:rsidRPr="00F829B6">
        <w:t>CEModeB</w:t>
      </w:r>
      <w:proofErr w:type="spellEnd"/>
      <w:r w:rsidRPr="00F829B6">
        <w:t>, frequency hopping of PDSCH associated with C-RNTI or SPS</w:t>
      </w:r>
      <w:r>
        <w:t xml:space="preserve"> C</w:t>
      </w:r>
      <w:r w:rsidRPr="00F829B6">
        <w:t xml:space="preserve">-RNTI is enabled when higher layer parameter </w:t>
      </w:r>
      <w:proofErr w:type="spellStart"/>
      <w:r w:rsidRPr="00F829B6">
        <w:rPr>
          <w:i/>
        </w:rPr>
        <w:t>mpdcch-pdsch-HoppingConfig</w:t>
      </w:r>
      <w:proofErr w:type="spellEnd"/>
      <w:r w:rsidRPr="00F829B6">
        <w:t xml:space="preserve"> is set, otherwise, frequency hopping of is not enabled.</w:t>
      </w:r>
    </w:p>
    <w:p w14:paraId="530C17BA" w14:textId="77777777" w:rsidR="005C7C92" w:rsidRPr="00F829B6" w:rsidRDefault="005C7C92" w:rsidP="005C7C92">
      <w:pPr>
        <w:widowControl w:val="0"/>
      </w:pPr>
      <w:r w:rsidRPr="00F829B6">
        <w:t xml:space="preserve">The UE shall not expect PDSCH in subframe </w:t>
      </w:r>
      <w:r w:rsidRPr="00F829B6">
        <w:rPr>
          <w:position w:val="-6"/>
        </w:rPr>
        <w:object w:dxaOrig="139" w:dyaOrig="240" w14:anchorId="2FF82799">
          <v:shape id="_x0000_i1240" type="#_x0000_t75" style="width:7.5pt;height:14.4pt" o:ole="">
            <v:imagedata r:id="rId196" o:title=""/>
          </v:shape>
          <o:OLEObject Type="Embed" ProgID="Equation.3" ShapeID="_x0000_i1240" DrawAspect="Content" ObjectID="_1650437009" r:id="rId393"/>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11F72CEA" w14:textId="77777777" w:rsidR="005C7C92" w:rsidRPr="00F829B6" w:rsidRDefault="005C7C92" w:rsidP="005C7C92">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5E13E5C2">
          <v:shape id="_x0000_i1241" type="#_x0000_t75" style="width:57.6pt;height:14.4pt" o:ole="">
            <v:imagedata r:id="rId394" o:title=""/>
          </v:shape>
          <o:OLEObject Type="Embed" ProgID="Equation.3" ShapeID="_x0000_i1241" DrawAspect="Content" ObjectID="_1650437010" r:id="rId395"/>
        </w:object>
      </w:r>
      <w:r w:rsidRPr="00F829B6">
        <w:t xml:space="preserve"> </w:t>
      </w:r>
      <w:r w:rsidRPr="00F829B6">
        <w:rPr>
          <w:iCs/>
        </w:rPr>
        <w:t xml:space="preserve">where </w:t>
      </w:r>
      <w:r w:rsidRPr="00F829B6">
        <w:rPr>
          <w:i/>
          <w:iCs/>
          <w:position w:val="-10"/>
        </w:rPr>
        <w:object w:dxaOrig="240" w:dyaOrig="300" w14:anchorId="3C6220C3">
          <v:shape id="_x0000_i1242" type="#_x0000_t75" style="width:14.4pt;height:14.4pt" o:ole="">
            <v:imagedata r:id="rId396" o:title=""/>
          </v:shape>
          <o:OLEObject Type="Embed" ProgID="Equation.3" ShapeID="_x0000_i1242" DrawAspect="Content" ObjectID="_1650437011" r:id="rId397"/>
        </w:object>
      </w:r>
      <w:r w:rsidRPr="00F829B6">
        <w:rPr>
          <w:iCs/>
        </w:rPr>
        <w:t xml:space="preserve"> is the system frame number</w:t>
      </w:r>
      <w:r w:rsidRPr="00F829B6">
        <w:t xml:space="preserve">. The PDSCH is transmitted </w:t>
      </w:r>
      <w:r w:rsidRPr="00F829B6">
        <w:rPr>
          <w:position w:val="-10"/>
        </w:rPr>
        <w:object w:dxaOrig="780" w:dyaOrig="340" w14:anchorId="1B8FB827">
          <v:shape id="_x0000_i1243" type="#_x0000_t75" style="width:35.7pt;height:13.8pt" o:ole="">
            <v:imagedata r:id="rId398" o:title=""/>
          </v:shape>
          <o:OLEObject Type="Embed" ProgID="Equation.3" ShapeID="_x0000_i1243" DrawAspect="Content" ObjectID="_1650437012" r:id="rId399"/>
        </w:object>
      </w:r>
      <w:r w:rsidRPr="00F829B6">
        <w:t xml:space="preserve"> times in each period of 8 frames, Let </w:t>
      </w:r>
      <w:r w:rsidRPr="00F829B6">
        <w:rPr>
          <w:position w:val="-14"/>
        </w:rPr>
        <w:object w:dxaOrig="360" w:dyaOrig="340" w14:anchorId="73986570">
          <v:shape id="_x0000_i1244" type="#_x0000_t75" style="width:21.3pt;height:13.8pt" o:ole="">
            <v:imagedata r:id="rId400" o:title=""/>
          </v:shape>
          <o:OLEObject Type="Embed" ProgID="Equation.3" ShapeID="_x0000_i1244" DrawAspect="Content" ObjectID="_1650437013" r:id="rId401"/>
        </w:object>
      </w:r>
      <w:r w:rsidRPr="00F829B6">
        <w:t xml:space="preserve"> be the set of </w:t>
      </w:r>
      <w:proofErr w:type="spellStart"/>
      <w:r w:rsidRPr="00F829B6">
        <w:t>narrowbands</w:t>
      </w:r>
      <w:proofErr w:type="spellEnd"/>
      <w:r w:rsidRPr="00F829B6">
        <w:t xml:space="preserve">, excluding </w:t>
      </w:r>
      <w:proofErr w:type="spellStart"/>
      <w:r w:rsidRPr="00F829B6">
        <w:t>narrowbands</w:t>
      </w:r>
      <w:proofErr w:type="spellEnd"/>
      <w:r w:rsidRPr="00F829B6">
        <w:t xml:space="preserve"> overlapping with the 72 </w:t>
      </w:r>
      <w:proofErr w:type="spellStart"/>
      <w:r w:rsidRPr="00F829B6">
        <w:t>center</w:t>
      </w:r>
      <w:proofErr w:type="spellEnd"/>
      <w:r w:rsidRPr="00F829B6">
        <w:t xml:space="preserve"> subcarriers for </w:t>
      </w:r>
      <w:r w:rsidRPr="00F829B6">
        <w:rPr>
          <w:position w:val="-10"/>
        </w:rPr>
        <w:object w:dxaOrig="840" w:dyaOrig="340" w14:anchorId="38787F83">
          <v:shape id="_x0000_i1245" type="#_x0000_t75" style="width:43.8pt;height:13.8pt" o:ole="">
            <v:imagedata r:id="rId402" o:title=""/>
          </v:shape>
          <o:OLEObject Type="Embed" ProgID="Equation.3" ShapeID="_x0000_i1245" DrawAspect="Content" ObjectID="_1650437014" r:id="rId403"/>
        </w:object>
      </w:r>
      <w:r w:rsidRPr="00F829B6">
        <w:t xml:space="preserve">, and ordered in increasing order of narrowband index. The PDSCH transmission cycles through the set </w:t>
      </w:r>
      <w:r w:rsidRPr="00F829B6">
        <w:rPr>
          <w:position w:val="-10"/>
        </w:rPr>
        <w:object w:dxaOrig="340" w:dyaOrig="300" w14:anchorId="01C087F4">
          <v:shape id="_x0000_i1246" type="#_x0000_t75" style="width:13.8pt;height:14.4pt" o:ole="">
            <v:imagedata r:id="rId404" o:title=""/>
          </v:shape>
          <o:OLEObject Type="Embed" ProgID="Equation.3" ShapeID="_x0000_i1246" DrawAspect="Content" ObjectID="_1650437015" r:id="rId405"/>
        </w:object>
      </w:r>
      <w:r w:rsidRPr="00F829B6">
        <w:t xml:space="preserve"> of </w:t>
      </w:r>
      <w:proofErr w:type="spellStart"/>
      <w:r w:rsidRPr="00F829B6">
        <w:t>narrowbands</w:t>
      </w:r>
      <w:proofErr w:type="spellEnd"/>
      <w:r w:rsidRPr="00F829B6">
        <w:t xml:space="preserve"> in increasing order of </w:t>
      </w:r>
      <w:r w:rsidRPr="00F829B6">
        <w:rPr>
          <w:i/>
          <w:iCs/>
          <w:position w:val="-6"/>
        </w:rPr>
        <w:object w:dxaOrig="139" w:dyaOrig="240" w14:anchorId="522C5A6E">
          <v:shape id="_x0000_i1247" type="#_x0000_t75" style="width:7.5pt;height:14.4pt" o:ole="">
            <v:imagedata r:id="rId406" o:title=""/>
          </v:shape>
          <o:OLEObject Type="Embed" ProgID="Equation.3" ShapeID="_x0000_i1247" DrawAspect="Content" ObjectID="_1650437016" r:id="rId407"/>
        </w:object>
      </w:r>
      <w:r w:rsidRPr="00F829B6">
        <w:t xml:space="preserve">, starting with </w:t>
      </w:r>
      <w:r w:rsidRPr="00F829B6">
        <w:rPr>
          <w:i/>
          <w:iCs/>
          <w:position w:val="-6"/>
        </w:rPr>
        <w:object w:dxaOrig="440" w:dyaOrig="240" w14:anchorId="0A96100C">
          <v:shape id="_x0000_i1248" type="#_x0000_t75" style="width:21.9pt;height:14.4pt" o:ole="">
            <v:imagedata r:id="rId408" o:title=""/>
          </v:shape>
          <o:OLEObject Type="Embed" ProgID="Equation.3" ShapeID="_x0000_i1248" DrawAspect="Content" ObjectID="_1650437017" r:id="rId409"/>
        </w:object>
      </w:r>
      <w:r w:rsidRPr="00F829B6">
        <w:t xml:space="preserve"> for the first subframe, according to</w:t>
      </w:r>
    </w:p>
    <w:p w14:paraId="5282C787" w14:textId="77777777" w:rsidR="005C7C92" w:rsidRPr="00F829B6" w:rsidRDefault="005C7C92" w:rsidP="005C7C92">
      <w:pPr>
        <w:pStyle w:val="EQ"/>
        <w:keepLines w:val="0"/>
        <w:widowControl w:val="0"/>
        <w:jc w:val="center"/>
        <w:rPr>
          <w:i/>
          <w:iCs/>
        </w:rPr>
      </w:pPr>
      <w:r w:rsidRPr="00F829B6">
        <w:rPr>
          <w:i/>
          <w:iCs/>
          <w:position w:val="-96"/>
        </w:rPr>
        <w:object w:dxaOrig="3760" w:dyaOrig="2020" w14:anchorId="39F25DEC">
          <v:shape id="_x0000_i1249" type="#_x0000_t75" style="width:187.2pt;height:100.2pt" o:ole="">
            <v:imagedata r:id="rId410" o:title=""/>
          </v:shape>
          <o:OLEObject Type="Embed" ProgID="Equation.3" ShapeID="_x0000_i1249" DrawAspect="Content" ObjectID="_1650437018" r:id="rId411"/>
        </w:object>
      </w:r>
    </w:p>
    <w:p w14:paraId="7E2D5A8F" w14:textId="77777777" w:rsidR="005C7C92" w:rsidRPr="00F829B6" w:rsidRDefault="005C7C92" w:rsidP="005C7C92">
      <w:pPr>
        <w:widowControl w:val="0"/>
      </w:pPr>
      <w:r w:rsidRPr="00F829B6">
        <w:t xml:space="preserve">where </w:t>
      </w:r>
      <w:r w:rsidRPr="00F829B6">
        <w:rPr>
          <w:position w:val="-10"/>
        </w:rPr>
        <w:object w:dxaOrig="440" w:dyaOrig="340" w14:anchorId="2209FE1A">
          <v:shape id="_x0000_i1250" type="#_x0000_t75" style="width:21.9pt;height:13.8pt" o:ole="">
            <v:imagedata r:id="rId412" o:title=""/>
          </v:shape>
          <o:OLEObject Type="Embed" ProgID="Equation.3" ShapeID="_x0000_i1250" DrawAspect="Content" ObjectID="_1650437019" r:id="rId413"/>
        </w:object>
      </w:r>
      <w:r w:rsidRPr="00F829B6">
        <w:t xml:space="preserve"> is the number of </w:t>
      </w:r>
      <w:proofErr w:type="spellStart"/>
      <w:r w:rsidRPr="00F829B6">
        <w:t>narrowbands</w:t>
      </w:r>
      <w:proofErr w:type="spellEnd"/>
      <w:r w:rsidRPr="00F829B6">
        <w:t xml:space="preserve"> in the set </w:t>
      </w:r>
      <w:r w:rsidRPr="00F829B6">
        <w:rPr>
          <w:position w:val="-14"/>
        </w:rPr>
        <w:object w:dxaOrig="360" w:dyaOrig="340" w14:anchorId="7465FD57">
          <v:shape id="_x0000_i1251" type="#_x0000_t75" style="width:21.3pt;height:13.8pt" o:ole="">
            <v:imagedata r:id="rId400" o:title=""/>
          </v:shape>
          <o:OLEObject Type="Embed" ProgID="Equation.3" ShapeID="_x0000_i1251" DrawAspect="Content" ObjectID="_1650437020" r:id="rId414"/>
        </w:object>
      </w:r>
      <w:r w:rsidRPr="00F829B6">
        <w:t>.</w:t>
      </w:r>
    </w:p>
    <w:p w14:paraId="2CF81BF5" w14:textId="77777777" w:rsidR="005C7C92" w:rsidRPr="00F829B6" w:rsidRDefault="005C7C92" w:rsidP="005C7C92">
      <w:pPr>
        <w:widowControl w:val="0"/>
      </w:pPr>
      <w:r w:rsidRPr="00F829B6">
        <w:t xml:space="preserve">The set of frames and subframes used for SIB1-BR transmission in each period are given by Tables 6.4.1-1 and 6.4.1-2. </w:t>
      </w:r>
    </w:p>
    <w:p w14:paraId="45555128" w14:textId="77777777" w:rsidR="005C7C92" w:rsidRPr="00F829B6" w:rsidRDefault="005C7C92" w:rsidP="005C7C92">
      <w:pPr>
        <w:pStyle w:val="TH"/>
        <w:keepNext w:val="0"/>
        <w:keepLines w:val="0"/>
        <w:widowControl w:val="0"/>
      </w:pPr>
      <w:r w:rsidRPr="00F829B6">
        <w:t xml:space="preserve">Table 6.4.1-1: The set of frames and subframes for SIB1-BR for </w:t>
      </w:r>
      <w:r w:rsidRPr="00F829B6">
        <w:rPr>
          <w:position w:val="-10"/>
        </w:rPr>
        <w:object w:dxaOrig="840" w:dyaOrig="340" w14:anchorId="07B4E0E7">
          <v:shape id="_x0000_i1252" type="#_x0000_t75" style="width:43.8pt;height:13.8pt" o:ole="">
            <v:imagedata r:id="rId415" o:title=""/>
          </v:shape>
          <o:OLEObject Type="Embed" ProgID="Equation.3" ShapeID="_x0000_i1252" DrawAspect="Content" ObjectID="_1650437021" r:id="rId41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5C7C92" w:rsidRPr="00F829B6" w14:paraId="3C938034" w14:textId="77777777" w:rsidTr="00AA55D7">
        <w:trPr>
          <w:jc w:val="center"/>
        </w:trPr>
        <w:tc>
          <w:tcPr>
            <w:tcW w:w="1440" w:type="dxa"/>
            <w:vMerge w:val="restart"/>
            <w:shd w:val="clear" w:color="auto" w:fill="E0E0E0"/>
            <w:vAlign w:val="bottom"/>
          </w:tcPr>
          <w:p w14:paraId="75174C7C" w14:textId="77777777" w:rsidR="005C7C92" w:rsidRPr="00F829B6" w:rsidRDefault="005C7C92" w:rsidP="00AA55D7">
            <w:pPr>
              <w:pStyle w:val="TAH"/>
              <w:keepNext w:val="0"/>
              <w:keepLines w:val="0"/>
              <w:widowControl w:val="0"/>
              <w:jc w:val="left"/>
            </w:pPr>
            <w:r w:rsidRPr="00F829B6">
              <w:rPr>
                <w:position w:val="-10"/>
              </w:rPr>
              <w:object w:dxaOrig="780" w:dyaOrig="340" w14:anchorId="4124BFC8">
                <v:shape id="_x0000_i1253" type="#_x0000_t75" style="width:35.7pt;height:13.8pt" o:ole="">
                  <v:imagedata r:id="rId398" o:title=""/>
                </v:shape>
                <o:OLEObject Type="Embed" ProgID="Equation.3" ShapeID="_x0000_i1253" DrawAspect="Content" ObjectID="_1650437022" r:id="rId417"/>
              </w:object>
            </w:r>
          </w:p>
        </w:tc>
        <w:tc>
          <w:tcPr>
            <w:tcW w:w="1387" w:type="dxa"/>
            <w:vMerge w:val="restart"/>
            <w:shd w:val="clear" w:color="auto" w:fill="E0E0E0"/>
            <w:vAlign w:val="bottom"/>
          </w:tcPr>
          <w:p w14:paraId="19DE32E6" w14:textId="77777777" w:rsidR="005C7C92" w:rsidRPr="00F829B6" w:rsidRDefault="005C7C92" w:rsidP="00AA55D7">
            <w:pPr>
              <w:pStyle w:val="TAH"/>
              <w:keepNext w:val="0"/>
              <w:keepLines w:val="0"/>
              <w:widowControl w:val="0"/>
              <w:jc w:val="left"/>
            </w:pPr>
            <w:r w:rsidRPr="00F829B6">
              <w:object w:dxaOrig="980" w:dyaOrig="340" w14:anchorId="39DE2889">
                <v:shape id="_x0000_i1254" type="#_x0000_t75" style="width:50.7pt;height:13.8pt" o:ole="">
                  <v:imagedata r:id="rId418" o:title=""/>
                </v:shape>
                <o:OLEObject Type="Embed" ProgID="Equation.3" ShapeID="_x0000_i1254" DrawAspect="Content" ObjectID="_1650437023" r:id="rId419"/>
              </w:object>
            </w:r>
          </w:p>
        </w:tc>
        <w:tc>
          <w:tcPr>
            <w:tcW w:w="2729" w:type="dxa"/>
            <w:gridSpan w:val="2"/>
            <w:tcBorders>
              <w:bottom w:val="nil"/>
            </w:tcBorders>
            <w:shd w:val="clear" w:color="auto" w:fill="E0E0E0"/>
          </w:tcPr>
          <w:p w14:paraId="7C537326" w14:textId="77777777" w:rsidR="005C7C92" w:rsidRPr="00F829B6" w:rsidRDefault="005C7C92" w:rsidP="00AA55D7">
            <w:pPr>
              <w:pStyle w:val="TAH"/>
              <w:keepNext w:val="0"/>
              <w:keepLines w:val="0"/>
              <w:widowControl w:val="0"/>
            </w:pPr>
            <w:r w:rsidRPr="00F829B6">
              <w:t>Frame structure type 1</w:t>
            </w:r>
          </w:p>
        </w:tc>
        <w:tc>
          <w:tcPr>
            <w:tcW w:w="2580" w:type="dxa"/>
            <w:gridSpan w:val="2"/>
            <w:tcBorders>
              <w:bottom w:val="nil"/>
            </w:tcBorders>
            <w:shd w:val="clear" w:color="auto" w:fill="E0E0E0"/>
          </w:tcPr>
          <w:p w14:paraId="28757197" w14:textId="77777777" w:rsidR="005C7C92" w:rsidRPr="00F829B6" w:rsidRDefault="005C7C92" w:rsidP="00AA55D7">
            <w:pPr>
              <w:pStyle w:val="TAH"/>
              <w:keepNext w:val="0"/>
              <w:keepLines w:val="0"/>
              <w:widowControl w:val="0"/>
            </w:pPr>
            <w:r w:rsidRPr="00F829B6">
              <w:t>Frame structure type 2</w:t>
            </w:r>
          </w:p>
        </w:tc>
      </w:tr>
      <w:tr w:rsidR="005C7C92" w:rsidRPr="00F829B6" w14:paraId="5DB2EFFF" w14:textId="77777777" w:rsidTr="00AA55D7">
        <w:trPr>
          <w:jc w:val="center"/>
        </w:trPr>
        <w:tc>
          <w:tcPr>
            <w:tcW w:w="1440" w:type="dxa"/>
            <w:vMerge/>
            <w:shd w:val="clear" w:color="auto" w:fill="E0E0E0"/>
          </w:tcPr>
          <w:p w14:paraId="01AA1646" w14:textId="77777777" w:rsidR="005C7C92" w:rsidRPr="00F829B6" w:rsidRDefault="005C7C92" w:rsidP="00AA55D7">
            <w:pPr>
              <w:pStyle w:val="TAH"/>
              <w:keepNext w:val="0"/>
              <w:keepLines w:val="0"/>
              <w:widowControl w:val="0"/>
              <w:jc w:val="left"/>
            </w:pPr>
          </w:p>
        </w:tc>
        <w:tc>
          <w:tcPr>
            <w:tcW w:w="1387" w:type="dxa"/>
            <w:vMerge/>
            <w:shd w:val="clear" w:color="auto" w:fill="E0E0E0"/>
          </w:tcPr>
          <w:p w14:paraId="75252490" w14:textId="77777777" w:rsidR="005C7C92" w:rsidRPr="00F829B6" w:rsidRDefault="005C7C92" w:rsidP="00AA55D7">
            <w:pPr>
              <w:pStyle w:val="TAH"/>
              <w:keepNext w:val="0"/>
              <w:keepLines w:val="0"/>
              <w:widowControl w:val="0"/>
              <w:jc w:val="left"/>
            </w:pPr>
          </w:p>
        </w:tc>
        <w:tc>
          <w:tcPr>
            <w:tcW w:w="1439" w:type="dxa"/>
            <w:tcBorders>
              <w:top w:val="nil"/>
            </w:tcBorders>
            <w:shd w:val="clear" w:color="auto" w:fill="E0E0E0"/>
          </w:tcPr>
          <w:p w14:paraId="2CF89DCD" w14:textId="77777777" w:rsidR="005C7C92" w:rsidRPr="00F829B6" w:rsidRDefault="005C7C92" w:rsidP="00AA55D7">
            <w:pPr>
              <w:pStyle w:val="TAH"/>
              <w:keepNext w:val="0"/>
              <w:keepLines w:val="0"/>
              <w:widowControl w:val="0"/>
              <w:jc w:val="left"/>
            </w:pPr>
            <w:r w:rsidRPr="00F829B6">
              <w:rPr>
                <w:position w:val="-10"/>
              </w:rPr>
              <w:object w:dxaOrig="780" w:dyaOrig="300" w14:anchorId="1AC5D12F">
                <v:shape id="_x0000_i1255" type="#_x0000_t75" style="width:35.7pt;height:14.4pt" o:ole="">
                  <v:imagedata r:id="rId420" o:title=""/>
                </v:shape>
                <o:OLEObject Type="Embed" ProgID="Equation.3" ShapeID="_x0000_i1255" DrawAspect="Content" ObjectID="_1650437024" r:id="rId421"/>
              </w:object>
            </w:r>
          </w:p>
        </w:tc>
        <w:tc>
          <w:tcPr>
            <w:tcW w:w="1290" w:type="dxa"/>
            <w:tcBorders>
              <w:top w:val="nil"/>
            </w:tcBorders>
            <w:shd w:val="clear" w:color="auto" w:fill="E0E0E0"/>
          </w:tcPr>
          <w:p w14:paraId="58CA9FA8" w14:textId="77777777" w:rsidR="005C7C92" w:rsidRPr="00F829B6" w:rsidRDefault="005C7C92" w:rsidP="00AA55D7">
            <w:pPr>
              <w:pStyle w:val="TAH"/>
              <w:keepNext w:val="0"/>
              <w:keepLines w:val="0"/>
              <w:widowControl w:val="0"/>
              <w:jc w:val="left"/>
            </w:pPr>
            <w:r w:rsidRPr="00F829B6">
              <w:object w:dxaOrig="300" w:dyaOrig="300" w14:anchorId="31F6C181">
                <v:shape id="_x0000_i1256" type="#_x0000_t75" style="width:14.4pt;height:14.4pt" o:ole="">
                  <v:imagedata r:id="rId422" o:title=""/>
                </v:shape>
                <o:OLEObject Type="Embed" ProgID="Equation.3" ShapeID="_x0000_i1256" DrawAspect="Content" ObjectID="_1650437025" r:id="rId423"/>
              </w:object>
            </w:r>
          </w:p>
        </w:tc>
        <w:tc>
          <w:tcPr>
            <w:tcW w:w="1290" w:type="dxa"/>
            <w:tcBorders>
              <w:top w:val="nil"/>
            </w:tcBorders>
            <w:shd w:val="clear" w:color="auto" w:fill="E0E0E0"/>
          </w:tcPr>
          <w:p w14:paraId="705BD63B" w14:textId="77777777" w:rsidR="005C7C92" w:rsidRPr="00F829B6" w:rsidRDefault="005C7C92" w:rsidP="00AA55D7">
            <w:pPr>
              <w:pStyle w:val="TAH"/>
              <w:keepNext w:val="0"/>
              <w:keepLines w:val="0"/>
              <w:widowControl w:val="0"/>
              <w:jc w:val="left"/>
            </w:pPr>
            <w:r w:rsidRPr="00F829B6">
              <w:rPr>
                <w:position w:val="-10"/>
              </w:rPr>
              <w:object w:dxaOrig="780" w:dyaOrig="300" w14:anchorId="626A4C00">
                <v:shape id="_x0000_i1257" type="#_x0000_t75" style="width:35.7pt;height:14.4pt" o:ole="">
                  <v:imagedata r:id="rId420" o:title=""/>
                </v:shape>
                <o:OLEObject Type="Embed" ProgID="Equation.3" ShapeID="_x0000_i1257" DrawAspect="Content" ObjectID="_1650437026" r:id="rId424"/>
              </w:object>
            </w:r>
          </w:p>
        </w:tc>
        <w:tc>
          <w:tcPr>
            <w:tcW w:w="1290" w:type="dxa"/>
            <w:tcBorders>
              <w:top w:val="nil"/>
            </w:tcBorders>
            <w:shd w:val="clear" w:color="auto" w:fill="E0E0E0"/>
          </w:tcPr>
          <w:p w14:paraId="0E368C59" w14:textId="77777777" w:rsidR="005C7C92" w:rsidRPr="00F829B6" w:rsidRDefault="005C7C92" w:rsidP="00AA55D7">
            <w:pPr>
              <w:pStyle w:val="TAH"/>
              <w:keepNext w:val="0"/>
              <w:keepLines w:val="0"/>
              <w:widowControl w:val="0"/>
              <w:jc w:val="left"/>
            </w:pPr>
            <w:r w:rsidRPr="00F829B6">
              <w:object w:dxaOrig="300" w:dyaOrig="300" w14:anchorId="22F2898C">
                <v:shape id="_x0000_i1258" type="#_x0000_t75" style="width:14.4pt;height:14.4pt" o:ole="">
                  <v:imagedata r:id="rId422" o:title=""/>
                </v:shape>
                <o:OLEObject Type="Embed" ProgID="Equation.3" ShapeID="_x0000_i1258" DrawAspect="Content" ObjectID="_1650437027" r:id="rId425"/>
              </w:object>
            </w:r>
          </w:p>
        </w:tc>
      </w:tr>
      <w:tr w:rsidR="005C7C92" w:rsidRPr="00F829B6" w14:paraId="2D5BC5EE" w14:textId="77777777" w:rsidTr="00AA55D7">
        <w:trPr>
          <w:jc w:val="center"/>
        </w:trPr>
        <w:tc>
          <w:tcPr>
            <w:tcW w:w="1440" w:type="dxa"/>
            <w:vMerge w:val="restart"/>
            <w:shd w:val="clear" w:color="auto" w:fill="auto"/>
            <w:vAlign w:val="center"/>
          </w:tcPr>
          <w:p w14:paraId="34ADF649" w14:textId="77777777" w:rsidR="005C7C92" w:rsidRPr="00F829B6" w:rsidRDefault="005C7C92" w:rsidP="00AA55D7">
            <w:pPr>
              <w:pStyle w:val="TAL"/>
              <w:keepNext w:val="0"/>
              <w:keepLines w:val="0"/>
              <w:widowControl w:val="0"/>
              <w:jc w:val="center"/>
            </w:pPr>
            <w:r w:rsidRPr="00F829B6">
              <w:t>4</w:t>
            </w:r>
          </w:p>
        </w:tc>
        <w:tc>
          <w:tcPr>
            <w:tcW w:w="1387" w:type="dxa"/>
            <w:shd w:val="clear" w:color="auto" w:fill="auto"/>
            <w:vAlign w:val="center"/>
          </w:tcPr>
          <w:p w14:paraId="10CE1089" w14:textId="77777777" w:rsidR="005C7C92" w:rsidRPr="00F829B6" w:rsidRDefault="005C7C92" w:rsidP="00AA55D7">
            <w:pPr>
              <w:pStyle w:val="TAL"/>
              <w:keepNext w:val="0"/>
              <w:keepLines w:val="0"/>
              <w:widowControl w:val="0"/>
              <w:jc w:val="center"/>
            </w:pPr>
            <w:r w:rsidRPr="00F829B6">
              <w:t>0</w:t>
            </w:r>
          </w:p>
        </w:tc>
        <w:tc>
          <w:tcPr>
            <w:tcW w:w="1439" w:type="dxa"/>
            <w:shd w:val="clear" w:color="auto" w:fill="auto"/>
            <w:vAlign w:val="center"/>
          </w:tcPr>
          <w:p w14:paraId="4C5D0C38" w14:textId="77777777" w:rsidR="005C7C92" w:rsidRPr="00F829B6" w:rsidRDefault="005C7C92" w:rsidP="00AA55D7">
            <w:pPr>
              <w:pStyle w:val="TAL"/>
              <w:keepNext w:val="0"/>
              <w:keepLines w:val="0"/>
              <w:widowControl w:val="0"/>
              <w:jc w:val="center"/>
            </w:pPr>
            <w:r w:rsidRPr="00F829B6">
              <w:t>0</w:t>
            </w:r>
          </w:p>
        </w:tc>
        <w:tc>
          <w:tcPr>
            <w:tcW w:w="1290" w:type="dxa"/>
            <w:shd w:val="clear" w:color="auto" w:fill="auto"/>
            <w:vAlign w:val="center"/>
          </w:tcPr>
          <w:p w14:paraId="28AA9FE1" w14:textId="77777777" w:rsidR="005C7C92" w:rsidRPr="00F829B6" w:rsidRDefault="005C7C92" w:rsidP="00AA55D7">
            <w:pPr>
              <w:pStyle w:val="TAL"/>
              <w:keepNext w:val="0"/>
              <w:keepLines w:val="0"/>
              <w:widowControl w:val="0"/>
              <w:jc w:val="center"/>
            </w:pPr>
            <w:r w:rsidRPr="00F829B6">
              <w:t>4</w:t>
            </w:r>
          </w:p>
        </w:tc>
        <w:tc>
          <w:tcPr>
            <w:tcW w:w="1290" w:type="dxa"/>
            <w:shd w:val="clear" w:color="auto" w:fill="auto"/>
            <w:vAlign w:val="center"/>
          </w:tcPr>
          <w:p w14:paraId="34C444EB" w14:textId="77777777" w:rsidR="005C7C92" w:rsidRPr="00F829B6" w:rsidRDefault="005C7C92" w:rsidP="00AA55D7">
            <w:pPr>
              <w:pStyle w:val="TAL"/>
              <w:keepNext w:val="0"/>
              <w:keepLines w:val="0"/>
              <w:widowControl w:val="0"/>
              <w:jc w:val="center"/>
            </w:pPr>
            <w:r w:rsidRPr="00F829B6">
              <w:t>1</w:t>
            </w:r>
          </w:p>
        </w:tc>
        <w:tc>
          <w:tcPr>
            <w:tcW w:w="1290" w:type="dxa"/>
            <w:shd w:val="clear" w:color="auto" w:fill="auto"/>
            <w:vAlign w:val="center"/>
          </w:tcPr>
          <w:p w14:paraId="6894BE77" w14:textId="77777777" w:rsidR="005C7C92" w:rsidRPr="00F829B6" w:rsidRDefault="005C7C92" w:rsidP="00AA55D7">
            <w:pPr>
              <w:pStyle w:val="TAL"/>
              <w:keepNext w:val="0"/>
              <w:keepLines w:val="0"/>
              <w:widowControl w:val="0"/>
              <w:jc w:val="center"/>
            </w:pPr>
            <w:r w:rsidRPr="00F829B6">
              <w:t>5</w:t>
            </w:r>
          </w:p>
        </w:tc>
      </w:tr>
      <w:tr w:rsidR="005C7C92" w:rsidRPr="00F829B6" w14:paraId="431D91BB" w14:textId="77777777" w:rsidTr="00AA55D7">
        <w:trPr>
          <w:jc w:val="center"/>
        </w:trPr>
        <w:tc>
          <w:tcPr>
            <w:tcW w:w="1440" w:type="dxa"/>
            <w:vMerge/>
            <w:shd w:val="clear" w:color="auto" w:fill="auto"/>
            <w:vAlign w:val="center"/>
          </w:tcPr>
          <w:p w14:paraId="34C5081D" w14:textId="77777777" w:rsidR="005C7C92" w:rsidRPr="00F829B6" w:rsidRDefault="005C7C92" w:rsidP="00AA55D7">
            <w:pPr>
              <w:pStyle w:val="TAL"/>
              <w:keepNext w:val="0"/>
              <w:keepLines w:val="0"/>
              <w:widowControl w:val="0"/>
              <w:jc w:val="center"/>
            </w:pPr>
          </w:p>
        </w:tc>
        <w:tc>
          <w:tcPr>
            <w:tcW w:w="1387" w:type="dxa"/>
            <w:shd w:val="clear" w:color="auto" w:fill="auto"/>
            <w:vAlign w:val="center"/>
          </w:tcPr>
          <w:p w14:paraId="05D51369" w14:textId="77777777" w:rsidR="005C7C92" w:rsidRPr="00F829B6" w:rsidRDefault="005C7C92" w:rsidP="00AA55D7">
            <w:pPr>
              <w:pStyle w:val="TAL"/>
              <w:keepNext w:val="0"/>
              <w:keepLines w:val="0"/>
              <w:widowControl w:val="0"/>
              <w:jc w:val="center"/>
            </w:pPr>
            <w:r w:rsidRPr="00F829B6">
              <w:t>1</w:t>
            </w:r>
          </w:p>
        </w:tc>
        <w:tc>
          <w:tcPr>
            <w:tcW w:w="1439" w:type="dxa"/>
            <w:shd w:val="clear" w:color="auto" w:fill="auto"/>
            <w:vAlign w:val="center"/>
          </w:tcPr>
          <w:p w14:paraId="5A565293" w14:textId="77777777" w:rsidR="005C7C92" w:rsidRPr="00F829B6" w:rsidRDefault="005C7C92" w:rsidP="00AA55D7">
            <w:pPr>
              <w:pStyle w:val="TAL"/>
              <w:keepNext w:val="0"/>
              <w:keepLines w:val="0"/>
              <w:widowControl w:val="0"/>
              <w:jc w:val="center"/>
            </w:pPr>
            <w:r w:rsidRPr="00F829B6">
              <w:t>1</w:t>
            </w:r>
          </w:p>
        </w:tc>
        <w:tc>
          <w:tcPr>
            <w:tcW w:w="1290" w:type="dxa"/>
            <w:shd w:val="clear" w:color="auto" w:fill="auto"/>
            <w:vAlign w:val="center"/>
          </w:tcPr>
          <w:p w14:paraId="3CAAAA6B" w14:textId="77777777" w:rsidR="005C7C92" w:rsidRPr="00F829B6" w:rsidRDefault="005C7C92" w:rsidP="00AA55D7">
            <w:pPr>
              <w:pStyle w:val="TAL"/>
              <w:keepNext w:val="0"/>
              <w:keepLines w:val="0"/>
              <w:widowControl w:val="0"/>
              <w:jc w:val="center"/>
            </w:pPr>
            <w:r w:rsidRPr="00F829B6">
              <w:t>4</w:t>
            </w:r>
          </w:p>
        </w:tc>
        <w:tc>
          <w:tcPr>
            <w:tcW w:w="1290" w:type="dxa"/>
            <w:shd w:val="clear" w:color="auto" w:fill="auto"/>
            <w:vAlign w:val="center"/>
          </w:tcPr>
          <w:p w14:paraId="7A589C9D" w14:textId="77777777" w:rsidR="005C7C92" w:rsidRPr="00F829B6" w:rsidRDefault="005C7C92" w:rsidP="00AA55D7">
            <w:pPr>
              <w:pStyle w:val="TAL"/>
              <w:keepNext w:val="0"/>
              <w:keepLines w:val="0"/>
              <w:widowControl w:val="0"/>
              <w:jc w:val="center"/>
            </w:pPr>
            <w:r w:rsidRPr="00F829B6">
              <w:t>1</w:t>
            </w:r>
          </w:p>
        </w:tc>
        <w:tc>
          <w:tcPr>
            <w:tcW w:w="1290" w:type="dxa"/>
            <w:shd w:val="clear" w:color="auto" w:fill="auto"/>
            <w:vAlign w:val="center"/>
          </w:tcPr>
          <w:p w14:paraId="347D39C2" w14:textId="77777777" w:rsidR="005C7C92" w:rsidRPr="00F829B6" w:rsidRDefault="005C7C92" w:rsidP="00AA55D7">
            <w:pPr>
              <w:pStyle w:val="TAL"/>
              <w:keepNext w:val="0"/>
              <w:keepLines w:val="0"/>
              <w:widowControl w:val="0"/>
              <w:jc w:val="center"/>
            </w:pPr>
            <w:r w:rsidRPr="00F829B6">
              <w:t>5</w:t>
            </w:r>
          </w:p>
        </w:tc>
      </w:tr>
    </w:tbl>
    <w:p w14:paraId="606C8CFF" w14:textId="77777777" w:rsidR="005C7C92" w:rsidRPr="00F829B6" w:rsidRDefault="005C7C92" w:rsidP="005C7C92">
      <w:pPr>
        <w:widowControl w:val="0"/>
      </w:pPr>
    </w:p>
    <w:p w14:paraId="3F69F937" w14:textId="77777777" w:rsidR="005C7C92" w:rsidRPr="00F829B6" w:rsidRDefault="005C7C92" w:rsidP="005C7C92">
      <w:pPr>
        <w:pStyle w:val="TH"/>
        <w:keepNext w:val="0"/>
        <w:keepLines w:val="0"/>
        <w:widowControl w:val="0"/>
      </w:pPr>
      <w:r w:rsidRPr="00F829B6">
        <w:t xml:space="preserve">Table 6.4.1-2: The set of frames and subframes for SIB1-BR for </w:t>
      </w:r>
      <w:r w:rsidRPr="00F829B6">
        <w:rPr>
          <w:position w:val="-10"/>
        </w:rPr>
        <w:object w:dxaOrig="840" w:dyaOrig="340" w14:anchorId="4D9388C4">
          <v:shape id="_x0000_i1259" type="#_x0000_t75" style="width:43.8pt;height:13.8pt" o:ole="">
            <v:imagedata r:id="rId426" o:title=""/>
          </v:shape>
          <o:OLEObject Type="Embed" ProgID="Equation.3" ShapeID="_x0000_i1259" DrawAspect="Content" ObjectID="_1650437028" r:id="rId427"/>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5C7C92" w:rsidRPr="00F829B6" w14:paraId="24E9E80C" w14:textId="77777777" w:rsidTr="00AA55D7">
        <w:trPr>
          <w:jc w:val="center"/>
        </w:trPr>
        <w:tc>
          <w:tcPr>
            <w:tcW w:w="1440" w:type="dxa"/>
            <w:vMerge w:val="restart"/>
            <w:shd w:val="clear" w:color="auto" w:fill="E0E0E0"/>
            <w:vAlign w:val="bottom"/>
          </w:tcPr>
          <w:p w14:paraId="5F8A8001" w14:textId="77777777" w:rsidR="005C7C92" w:rsidRPr="00F829B6" w:rsidRDefault="005C7C92" w:rsidP="00AA55D7">
            <w:pPr>
              <w:pStyle w:val="TAH"/>
              <w:keepNext w:val="0"/>
              <w:keepLines w:val="0"/>
              <w:widowControl w:val="0"/>
              <w:jc w:val="left"/>
            </w:pPr>
            <w:r w:rsidRPr="00F829B6">
              <w:rPr>
                <w:position w:val="-10"/>
              </w:rPr>
              <w:object w:dxaOrig="780" w:dyaOrig="340" w14:anchorId="2FF296EE">
                <v:shape id="_x0000_i1260" type="#_x0000_t75" style="width:35.7pt;height:13.8pt" o:ole="">
                  <v:imagedata r:id="rId398" o:title=""/>
                </v:shape>
                <o:OLEObject Type="Embed" ProgID="Equation.3" ShapeID="_x0000_i1260" DrawAspect="Content" ObjectID="_1650437029" r:id="rId428"/>
              </w:object>
            </w:r>
          </w:p>
        </w:tc>
        <w:tc>
          <w:tcPr>
            <w:tcW w:w="1387" w:type="dxa"/>
            <w:vMerge w:val="restart"/>
            <w:shd w:val="clear" w:color="auto" w:fill="E0E0E0"/>
            <w:vAlign w:val="bottom"/>
          </w:tcPr>
          <w:p w14:paraId="5F5D9C13" w14:textId="77777777" w:rsidR="005C7C92" w:rsidRPr="00F829B6" w:rsidRDefault="005C7C92" w:rsidP="00AA55D7">
            <w:pPr>
              <w:pStyle w:val="TAH"/>
              <w:keepNext w:val="0"/>
              <w:keepLines w:val="0"/>
              <w:widowControl w:val="0"/>
              <w:jc w:val="left"/>
            </w:pPr>
            <w:r w:rsidRPr="00F829B6">
              <w:object w:dxaOrig="980" w:dyaOrig="340" w14:anchorId="0894E621">
                <v:shape id="_x0000_i1261" type="#_x0000_t75" style="width:50.7pt;height:13.8pt" o:ole="">
                  <v:imagedata r:id="rId418" o:title=""/>
                </v:shape>
                <o:OLEObject Type="Embed" ProgID="Equation.3" ShapeID="_x0000_i1261" DrawAspect="Content" ObjectID="_1650437030" r:id="rId429"/>
              </w:object>
            </w:r>
          </w:p>
        </w:tc>
        <w:tc>
          <w:tcPr>
            <w:tcW w:w="2729" w:type="dxa"/>
            <w:gridSpan w:val="2"/>
            <w:tcBorders>
              <w:bottom w:val="nil"/>
            </w:tcBorders>
            <w:shd w:val="clear" w:color="auto" w:fill="E0E0E0"/>
          </w:tcPr>
          <w:p w14:paraId="25396C75" w14:textId="77777777" w:rsidR="005C7C92" w:rsidRPr="00F829B6" w:rsidRDefault="005C7C92" w:rsidP="00AA55D7">
            <w:pPr>
              <w:pStyle w:val="TAH"/>
              <w:keepNext w:val="0"/>
              <w:keepLines w:val="0"/>
              <w:widowControl w:val="0"/>
            </w:pPr>
            <w:r w:rsidRPr="00F829B6">
              <w:t>Frame structure type 1</w:t>
            </w:r>
          </w:p>
        </w:tc>
        <w:tc>
          <w:tcPr>
            <w:tcW w:w="2580" w:type="dxa"/>
            <w:gridSpan w:val="2"/>
            <w:tcBorders>
              <w:bottom w:val="nil"/>
            </w:tcBorders>
            <w:shd w:val="clear" w:color="auto" w:fill="E0E0E0"/>
          </w:tcPr>
          <w:p w14:paraId="27027908" w14:textId="77777777" w:rsidR="005C7C92" w:rsidRPr="00F829B6" w:rsidRDefault="005C7C92" w:rsidP="00AA55D7">
            <w:pPr>
              <w:pStyle w:val="TAH"/>
              <w:keepNext w:val="0"/>
              <w:keepLines w:val="0"/>
              <w:widowControl w:val="0"/>
            </w:pPr>
            <w:r w:rsidRPr="00F829B6">
              <w:t>Frame structure type 2</w:t>
            </w:r>
          </w:p>
        </w:tc>
      </w:tr>
      <w:tr w:rsidR="005C7C92" w:rsidRPr="00F829B6" w14:paraId="7C2B9272" w14:textId="77777777" w:rsidTr="00AA55D7">
        <w:trPr>
          <w:jc w:val="center"/>
        </w:trPr>
        <w:tc>
          <w:tcPr>
            <w:tcW w:w="1440" w:type="dxa"/>
            <w:vMerge/>
            <w:shd w:val="clear" w:color="auto" w:fill="E0E0E0"/>
          </w:tcPr>
          <w:p w14:paraId="3C77DA6B" w14:textId="77777777" w:rsidR="005C7C92" w:rsidRPr="00F829B6" w:rsidRDefault="005C7C92" w:rsidP="00AA55D7">
            <w:pPr>
              <w:pStyle w:val="TAH"/>
              <w:keepNext w:val="0"/>
              <w:keepLines w:val="0"/>
              <w:widowControl w:val="0"/>
              <w:jc w:val="left"/>
            </w:pPr>
          </w:p>
        </w:tc>
        <w:tc>
          <w:tcPr>
            <w:tcW w:w="1387" w:type="dxa"/>
            <w:vMerge/>
            <w:shd w:val="clear" w:color="auto" w:fill="E0E0E0"/>
          </w:tcPr>
          <w:p w14:paraId="5D030E57" w14:textId="77777777" w:rsidR="005C7C92" w:rsidRPr="00F829B6" w:rsidRDefault="005C7C92" w:rsidP="00AA55D7">
            <w:pPr>
              <w:pStyle w:val="TAH"/>
              <w:keepNext w:val="0"/>
              <w:keepLines w:val="0"/>
              <w:widowControl w:val="0"/>
              <w:jc w:val="left"/>
            </w:pPr>
          </w:p>
        </w:tc>
        <w:tc>
          <w:tcPr>
            <w:tcW w:w="1439" w:type="dxa"/>
            <w:tcBorders>
              <w:top w:val="nil"/>
            </w:tcBorders>
            <w:shd w:val="clear" w:color="auto" w:fill="E0E0E0"/>
          </w:tcPr>
          <w:p w14:paraId="594A06C8" w14:textId="77777777" w:rsidR="005C7C92" w:rsidRPr="00F829B6" w:rsidRDefault="005C7C92" w:rsidP="00AA55D7">
            <w:pPr>
              <w:pStyle w:val="TAH"/>
              <w:keepNext w:val="0"/>
              <w:keepLines w:val="0"/>
              <w:widowControl w:val="0"/>
              <w:jc w:val="left"/>
            </w:pPr>
            <w:r w:rsidRPr="00F829B6">
              <w:rPr>
                <w:position w:val="-10"/>
              </w:rPr>
              <w:object w:dxaOrig="780" w:dyaOrig="300" w14:anchorId="534D4645">
                <v:shape id="_x0000_i1262" type="#_x0000_t75" style="width:35.7pt;height:14.4pt" o:ole="">
                  <v:imagedata r:id="rId430" o:title=""/>
                </v:shape>
                <o:OLEObject Type="Embed" ProgID="Equation.3" ShapeID="_x0000_i1262" DrawAspect="Content" ObjectID="_1650437031" r:id="rId431"/>
              </w:object>
            </w:r>
          </w:p>
        </w:tc>
        <w:tc>
          <w:tcPr>
            <w:tcW w:w="1290" w:type="dxa"/>
            <w:tcBorders>
              <w:top w:val="nil"/>
            </w:tcBorders>
            <w:shd w:val="clear" w:color="auto" w:fill="E0E0E0"/>
          </w:tcPr>
          <w:p w14:paraId="07F30512" w14:textId="77777777" w:rsidR="005C7C92" w:rsidRPr="00F829B6" w:rsidRDefault="005C7C92" w:rsidP="00AA55D7">
            <w:pPr>
              <w:pStyle w:val="TAH"/>
              <w:keepNext w:val="0"/>
              <w:keepLines w:val="0"/>
              <w:widowControl w:val="0"/>
              <w:jc w:val="left"/>
            </w:pPr>
            <w:r w:rsidRPr="00F829B6">
              <w:object w:dxaOrig="300" w:dyaOrig="300" w14:anchorId="568DAD71">
                <v:shape id="_x0000_i1263" type="#_x0000_t75" style="width:14.4pt;height:14.4pt" o:ole="">
                  <v:imagedata r:id="rId422" o:title=""/>
                </v:shape>
                <o:OLEObject Type="Embed" ProgID="Equation.3" ShapeID="_x0000_i1263" DrawAspect="Content" ObjectID="_1650437032" r:id="rId432"/>
              </w:object>
            </w:r>
          </w:p>
        </w:tc>
        <w:tc>
          <w:tcPr>
            <w:tcW w:w="1290" w:type="dxa"/>
            <w:tcBorders>
              <w:top w:val="nil"/>
            </w:tcBorders>
            <w:shd w:val="clear" w:color="auto" w:fill="E0E0E0"/>
          </w:tcPr>
          <w:p w14:paraId="111631EC" w14:textId="77777777" w:rsidR="005C7C92" w:rsidRPr="00F829B6" w:rsidRDefault="005C7C92" w:rsidP="00AA55D7">
            <w:pPr>
              <w:pStyle w:val="TAH"/>
              <w:keepNext w:val="0"/>
              <w:keepLines w:val="0"/>
              <w:widowControl w:val="0"/>
              <w:jc w:val="left"/>
            </w:pPr>
            <w:r w:rsidRPr="00F829B6">
              <w:rPr>
                <w:position w:val="-10"/>
              </w:rPr>
              <w:object w:dxaOrig="780" w:dyaOrig="300" w14:anchorId="1443A2DE">
                <v:shape id="_x0000_i1264" type="#_x0000_t75" style="width:35.7pt;height:14.4pt" o:ole="">
                  <v:imagedata r:id="rId420" o:title=""/>
                </v:shape>
                <o:OLEObject Type="Embed" ProgID="Equation.3" ShapeID="_x0000_i1264" DrawAspect="Content" ObjectID="_1650437033" r:id="rId433"/>
              </w:object>
            </w:r>
          </w:p>
        </w:tc>
        <w:tc>
          <w:tcPr>
            <w:tcW w:w="1290" w:type="dxa"/>
            <w:tcBorders>
              <w:top w:val="nil"/>
            </w:tcBorders>
            <w:shd w:val="clear" w:color="auto" w:fill="E0E0E0"/>
          </w:tcPr>
          <w:p w14:paraId="1B85EEEC" w14:textId="77777777" w:rsidR="005C7C92" w:rsidRPr="00F829B6" w:rsidRDefault="005C7C92" w:rsidP="00AA55D7">
            <w:pPr>
              <w:pStyle w:val="TAH"/>
              <w:keepNext w:val="0"/>
              <w:keepLines w:val="0"/>
              <w:widowControl w:val="0"/>
              <w:jc w:val="left"/>
            </w:pPr>
            <w:r w:rsidRPr="00F829B6">
              <w:object w:dxaOrig="300" w:dyaOrig="300" w14:anchorId="01CBD7D3">
                <v:shape id="_x0000_i1265" type="#_x0000_t75" style="width:14.4pt;height:14.4pt" o:ole="">
                  <v:imagedata r:id="rId422" o:title=""/>
                </v:shape>
                <o:OLEObject Type="Embed" ProgID="Equation.3" ShapeID="_x0000_i1265" DrawAspect="Content" ObjectID="_1650437034" r:id="rId434"/>
              </w:object>
            </w:r>
          </w:p>
        </w:tc>
      </w:tr>
      <w:tr w:rsidR="005C7C92" w:rsidRPr="00F829B6" w14:paraId="346B414D" w14:textId="77777777" w:rsidTr="00AA55D7">
        <w:trPr>
          <w:jc w:val="center"/>
        </w:trPr>
        <w:tc>
          <w:tcPr>
            <w:tcW w:w="1440" w:type="dxa"/>
            <w:vMerge w:val="restart"/>
            <w:shd w:val="clear" w:color="auto" w:fill="auto"/>
            <w:vAlign w:val="center"/>
          </w:tcPr>
          <w:p w14:paraId="2E9E20E4" w14:textId="77777777" w:rsidR="005C7C92" w:rsidRPr="00F829B6" w:rsidRDefault="005C7C92" w:rsidP="00AA55D7">
            <w:pPr>
              <w:pStyle w:val="TAL"/>
              <w:keepNext w:val="0"/>
              <w:keepLines w:val="0"/>
              <w:widowControl w:val="0"/>
              <w:jc w:val="center"/>
            </w:pPr>
            <w:r w:rsidRPr="00F829B6">
              <w:t>4</w:t>
            </w:r>
          </w:p>
        </w:tc>
        <w:tc>
          <w:tcPr>
            <w:tcW w:w="1387" w:type="dxa"/>
            <w:shd w:val="clear" w:color="auto" w:fill="auto"/>
            <w:vAlign w:val="center"/>
          </w:tcPr>
          <w:p w14:paraId="03609FE0" w14:textId="77777777" w:rsidR="005C7C92" w:rsidRPr="00F829B6" w:rsidRDefault="005C7C92" w:rsidP="00AA55D7">
            <w:pPr>
              <w:pStyle w:val="TAL"/>
              <w:keepNext w:val="0"/>
              <w:keepLines w:val="0"/>
              <w:widowControl w:val="0"/>
              <w:jc w:val="center"/>
            </w:pPr>
            <w:r w:rsidRPr="00F829B6">
              <w:t>0</w:t>
            </w:r>
          </w:p>
        </w:tc>
        <w:tc>
          <w:tcPr>
            <w:tcW w:w="1439" w:type="dxa"/>
            <w:shd w:val="clear" w:color="auto" w:fill="auto"/>
            <w:vAlign w:val="center"/>
          </w:tcPr>
          <w:p w14:paraId="2CE20E12" w14:textId="77777777" w:rsidR="005C7C92" w:rsidRPr="00F829B6" w:rsidRDefault="005C7C92" w:rsidP="00AA55D7">
            <w:pPr>
              <w:pStyle w:val="TAL"/>
              <w:keepNext w:val="0"/>
              <w:keepLines w:val="0"/>
              <w:widowControl w:val="0"/>
              <w:jc w:val="center"/>
            </w:pPr>
            <w:r w:rsidRPr="00F829B6">
              <w:t>0</w:t>
            </w:r>
          </w:p>
        </w:tc>
        <w:tc>
          <w:tcPr>
            <w:tcW w:w="1290" w:type="dxa"/>
            <w:shd w:val="clear" w:color="auto" w:fill="auto"/>
            <w:vAlign w:val="center"/>
          </w:tcPr>
          <w:p w14:paraId="77429D21" w14:textId="77777777" w:rsidR="005C7C92" w:rsidRPr="00F829B6" w:rsidRDefault="005C7C92" w:rsidP="00AA55D7">
            <w:pPr>
              <w:pStyle w:val="TAL"/>
              <w:keepNext w:val="0"/>
              <w:keepLines w:val="0"/>
              <w:widowControl w:val="0"/>
              <w:jc w:val="center"/>
            </w:pPr>
            <w:r w:rsidRPr="00F829B6">
              <w:t>4</w:t>
            </w:r>
          </w:p>
        </w:tc>
        <w:tc>
          <w:tcPr>
            <w:tcW w:w="1290" w:type="dxa"/>
            <w:shd w:val="clear" w:color="auto" w:fill="auto"/>
            <w:vAlign w:val="center"/>
          </w:tcPr>
          <w:p w14:paraId="5192FDF6" w14:textId="77777777" w:rsidR="005C7C92" w:rsidRPr="00F829B6" w:rsidRDefault="005C7C92" w:rsidP="00AA55D7">
            <w:pPr>
              <w:pStyle w:val="TAL"/>
              <w:keepNext w:val="0"/>
              <w:keepLines w:val="0"/>
              <w:widowControl w:val="0"/>
              <w:jc w:val="center"/>
            </w:pPr>
            <w:r w:rsidRPr="00F829B6">
              <w:t>1</w:t>
            </w:r>
          </w:p>
        </w:tc>
        <w:tc>
          <w:tcPr>
            <w:tcW w:w="1290" w:type="dxa"/>
            <w:shd w:val="clear" w:color="auto" w:fill="auto"/>
            <w:vAlign w:val="center"/>
          </w:tcPr>
          <w:p w14:paraId="0F25B3B1" w14:textId="77777777" w:rsidR="005C7C92" w:rsidRPr="00F829B6" w:rsidRDefault="005C7C92" w:rsidP="00AA55D7">
            <w:pPr>
              <w:pStyle w:val="TAL"/>
              <w:keepNext w:val="0"/>
              <w:keepLines w:val="0"/>
              <w:widowControl w:val="0"/>
              <w:jc w:val="center"/>
            </w:pPr>
            <w:r w:rsidRPr="00F829B6">
              <w:t>5</w:t>
            </w:r>
          </w:p>
        </w:tc>
      </w:tr>
      <w:tr w:rsidR="005C7C92" w:rsidRPr="00F829B6" w14:paraId="6C3474F9" w14:textId="77777777" w:rsidTr="00AA55D7">
        <w:trPr>
          <w:jc w:val="center"/>
        </w:trPr>
        <w:tc>
          <w:tcPr>
            <w:tcW w:w="1440" w:type="dxa"/>
            <w:vMerge/>
            <w:shd w:val="clear" w:color="auto" w:fill="auto"/>
            <w:vAlign w:val="center"/>
          </w:tcPr>
          <w:p w14:paraId="11B50310" w14:textId="77777777" w:rsidR="005C7C92" w:rsidRPr="00F829B6" w:rsidRDefault="005C7C92" w:rsidP="00AA55D7">
            <w:pPr>
              <w:pStyle w:val="TAL"/>
              <w:keepNext w:val="0"/>
              <w:keepLines w:val="0"/>
              <w:widowControl w:val="0"/>
              <w:jc w:val="center"/>
            </w:pPr>
          </w:p>
        </w:tc>
        <w:tc>
          <w:tcPr>
            <w:tcW w:w="1387" w:type="dxa"/>
            <w:shd w:val="clear" w:color="auto" w:fill="auto"/>
            <w:vAlign w:val="center"/>
          </w:tcPr>
          <w:p w14:paraId="6843395A" w14:textId="77777777" w:rsidR="005C7C92" w:rsidRPr="00F829B6" w:rsidRDefault="005C7C92" w:rsidP="00AA55D7">
            <w:pPr>
              <w:pStyle w:val="TAL"/>
              <w:keepNext w:val="0"/>
              <w:keepLines w:val="0"/>
              <w:widowControl w:val="0"/>
              <w:jc w:val="center"/>
            </w:pPr>
            <w:r w:rsidRPr="00F829B6">
              <w:t>1</w:t>
            </w:r>
          </w:p>
        </w:tc>
        <w:tc>
          <w:tcPr>
            <w:tcW w:w="1439" w:type="dxa"/>
            <w:shd w:val="clear" w:color="auto" w:fill="auto"/>
            <w:vAlign w:val="center"/>
          </w:tcPr>
          <w:p w14:paraId="75FC28E7" w14:textId="77777777" w:rsidR="005C7C92" w:rsidRPr="00F829B6" w:rsidRDefault="005C7C92" w:rsidP="00AA55D7">
            <w:pPr>
              <w:pStyle w:val="TAL"/>
              <w:keepNext w:val="0"/>
              <w:keepLines w:val="0"/>
              <w:widowControl w:val="0"/>
              <w:jc w:val="center"/>
            </w:pPr>
            <w:r w:rsidRPr="00F829B6">
              <w:t>1</w:t>
            </w:r>
          </w:p>
        </w:tc>
        <w:tc>
          <w:tcPr>
            <w:tcW w:w="1290" w:type="dxa"/>
            <w:shd w:val="clear" w:color="auto" w:fill="auto"/>
            <w:vAlign w:val="center"/>
          </w:tcPr>
          <w:p w14:paraId="65BA25BE" w14:textId="77777777" w:rsidR="005C7C92" w:rsidRPr="00F829B6" w:rsidRDefault="005C7C92" w:rsidP="00AA55D7">
            <w:pPr>
              <w:pStyle w:val="TAL"/>
              <w:keepNext w:val="0"/>
              <w:keepLines w:val="0"/>
              <w:widowControl w:val="0"/>
              <w:jc w:val="center"/>
            </w:pPr>
            <w:r w:rsidRPr="00F829B6">
              <w:t>4</w:t>
            </w:r>
          </w:p>
        </w:tc>
        <w:tc>
          <w:tcPr>
            <w:tcW w:w="1290" w:type="dxa"/>
            <w:shd w:val="clear" w:color="auto" w:fill="auto"/>
            <w:vAlign w:val="center"/>
          </w:tcPr>
          <w:p w14:paraId="3146E5BB" w14:textId="77777777" w:rsidR="005C7C92" w:rsidRPr="00F829B6" w:rsidRDefault="005C7C92" w:rsidP="00AA55D7">
            <w:pPr>
              <w:pStyle w:val="TAL"/>
              <w:keepNext w:val="0"/>
              <w:keepLines w:val="0"/>
              <w:widowControl w:val="0"/>
              <w:jc w:val="center"/>
            </w:pPr>
            <w:r w:rsidRPr="00F829B6">
              <w:t>1</w:t>
            </w:r>
          </w:p>
        </w:tc>
        <w:tc>
          <w:tcPr>
            <w:tcW w:w="1290" w:type="dxa"/>
            <w:shd w:val="clear" w:color="auto" w:fill="auto"/>
            <w:vAlign w:val="center"/>
          </w:tcPr>
          <w:p w14:paraId="07E80C81" w14:textId="77777777" w:rsidR="005C7C92" w:rsidRPr="00F829B6" w:rsidRDefault="005C7C92" w:rsidP="00AA55D7">
            <w:pPr>
              <w:pStyle w:val="TAL"/>
              <w:keepNext w:val="0"/>
              <w:keepLines w:val="0"/>
              <w:widowControl w:val="0"/>
              <w:jc w:val="center"/>
            </w:pPr>
            <w:r w:rsidRPr="00F829B6">
              <w:t>0</w:t>
            </w:r>
          </w:p>
        </w:tc>
      </w:tr>
      <w:tr w:rsidR="005C7C92" w:rsidRPr="00F829B6" w14:paraId="174B3679" w14:textId="77777777" w:rsidTr="00AA55D7">
        <w:trPr>
          <w:jc w:val="center"/>
        </w:trPr>
        <w:tc>
          <w:tcPr>
            <w:tcW w:w="1440" w:type="dxa"/>
            <w:vMerge w:val="restart"/>
            <w:shd w:val="clear" w:color="auto" w:fill="auto"/>
            <w:vAlign w:val="center"/>
          </w:tcPr>
          <w:p w14:paraId="33785291" w14:textId="77777777" w:rsidR="005C7C92" w:rsidRPr="00F829B6" w:rsidRDefault="005C7C92" w:rsidP="00AA55D7">
            <w:pPr>
              <w:pStyle w:val="TAL"/>
              <w:keepNext w:val="0"/>
              <w:keepLines w:val="0"/>
              <w:widowControl w:val="0"/>
              <w:jc w:val="center"/>
            </w:pPr>
            <w:r w:rsidRPr="00F829B6">
              <w:t>8</w:t>
            </w:r>
          </w:p>
        </w:tc>
        <w:tc>
          <w:tcPr>
            <w:tcW w:w="1387" w:type="dxa"/>
            <w:shd w:val="clear" w:color="auto" w:fill="auto"/>
            <w:vAlign w:val="center"/>
          </w:tcPr>
          <w:p w14:paraId="2A0463E9" w14:textId="77777777" w:rsidR="005C7C92" w:rsidRPr="00F829B6" w:rsidRDefault="005C7C92" w:rsidP="00AA55D7">
            <w:pPr>
              <w:pStyle w:val="TAL"/>
              <w:keepNext w:val="0"/>
              <w:keepLines w:val="0"/>
              <w:widowControl w:val="0"/>
              <w:jc w:val="center"/>
            </w:pPr>
            <w:r w:rsidRPr="00F829B6">
              <w:t>0</w:t>
            </w:r>
          </w:p>
        </w:tc>
        <w:tc>
          <w:tcPr>
            <w:tcW w:w="1439" w:type="dxa"/>
            <w:shd w:val="clear" w:color="auto" w:fill="auto"/>
            <w:vAlign w:val="center"/>
          </w:tcPr>
          <w:p w14:paraId="0579B651" w14:textId="77777777" w:rsidR="005C7C92" w:rsidRPr="00F829B6" w:rsidRDefault="005C7C92" w:rsidP="00AA55D7">
            <w:pPr>
              <w:pStyle w:val="TAL"/>
              <w:keepNext w:val="0"/>
              <w:keepLines w:val="0"/>
              <w:widowControl w:val="0"/>
              <w:jc w:val="center"/>
            </w:pPr>
            <w:r w:rsidRPr="00F829B6">
              <w:t>0, 1</w:t>
            </w:r>
          </w:p>
        </w:tc>
        <w:tc>
          <w:tcPr>
            <w:tcW w:w="1290" w:type="dxa"/>
            <w:shd w:val="clear" w:color="auto" w:fill="auto"/>
            <w:vAlign w:val="center"/>
          </w:tcPr>
          <w:p w14:paraId="2953FEA5" w14:textId="77777777" w:rsidR="005C7C92" w:rsidRPr="00F829B6" w:rsidRDefault="005C7C92" w:rsidP="00AA55D7">
            <w:pPr>
              <w:pStyle w:val="TAL"/>
              <w:keepNext w:val="0"/>
              <w:keepLines w:val="0"/>
              <w:widowControl w:val="0"/>
              <w:jc w:val="center"/>
            </w:pPr>
            <w:r w:rsidRPr="00F829B6">
              <w:t>4</w:t>
            </w:r>
          </w:p>
        </w:tc>
        <w:tc>
          <w:tcPr>
            <w:tcW w:w="1290" w:type="dxa"/>
            <w:shd w:val="clear" w:color="auto" w:fill="auto"/>
            <w:vAlign w:val="center"/>
          </w:tcPr>
          <w:p w14:paraId="165CC2C8" w14:textId="77777777" w:rsidR="005C7C92" w:rsidRPr="00F829B6" w:rsidRDefault="005C7C92" w:rsidP="00AA55D7">
            <w:pPr>
              <w:pStyle w:val="TAL"/>
              <w:keepNext w:val="0"/>
              <w:keepLines w:val="0"/>
              <w:widowControl w:val="0"/>
              <w:jc w:val="center"/>
            </w:pPr>
            <w:r w:rsidRPr="00F829B6">
              <w:t>0, 1</w:t>
            </w:r>
          </w:p>
        </w:tc>
        <w:tc>
          <w:tcPr>
            <w:tcW w:w="1290" w:type="dxa"/>
            <w:shd w:val="clear" w:color="auto" w:fill="auto"/>
            <w:vAlign w:val="center"/>
          </w:tcPr>
          <w:p w14:paraId="7FA92707" w14:textId="77777777" w:rsidR="005C7C92" w:rsidRPr="00F829B6" w:rsidRDefault="005C7C92" w:rsidP="00AA55D7">
            <w:pPr>
              <w:pStyle w:val="TAL"/>
              <w:keepNext w:val="0"/>
              <w:keepLines w:val="0"/>
              <w:widowControl w:val="0"/>
              <w:jc w:val="center"/>
            </w:pPr>
            <w:r w:rsidRPr="00F829B6">
              <w:t>5</w:t>
            </w:r>
          </w:p>
        </w:tc>
      </w:tr>
      <w:tr w:rsidR="005C7C92" w:rsidRPr="00F829B6" w14:paraId="69EEB5B0" w14:textId="77777777" w:rsidTr="00AA55D7">
        <w:trPr>
          <w:jc w:val="center"/>
        </w:trPr>
        <w:tc>
          <w:tcPr>
            <w:tcW w:w="1440" w:type="dxa"/>
            <w:vMerge/>
            <w:shd w:val="clear" w:color="auto" w:fill="auto"/>
            <w:vAlign w:val="center"/>
          </w:tcPr>
          <w:p w14:paraId="3B758E68" w14:textId="77777777" w:rsidR="005C7C92" w:rsidRPr="00F829B6" w:rsidRDefault="005C7C92" w:rsidP="00AA55D7">
            <w:pPr>
              <w:pStyle w:val="TAL"/>
              <w:keepNext w:val="0"/>
              <w:keepLines w:val="0"/>
              <w:widowControl w:val="0"/>
              <w:jc w:val="center"/>
            </w:pPr>
          </w:p>
        </w:tc>
        <w:tc>
          <w:tcPr>
            <w:tcW w:w="1387" w:type="dxa"/>
            <w:shd w:val="clear" w:color="auto" w:fill="auto"/>
            <w:vAlign w:val="center"/>
          </w:tcPr>
          <w:p w14:paraId="27E50C71" w14:textId="77777777" w:rsidR="005C7C92" w:rsidRPr="00F829B6" w:rsidRDefault="005C7C92" w:rsidP="00AA55D7">
            <w:pPr>
              <w:pStyle w:val="TAL"/>
              <w:keepNext w:val="0"/>
              <w:keepLines w:val="0"/>
              <w:widowControl w:val="0"/>
              <w:jc w:val="center"/>
            </w:pPr>
            <w:r w:rsidRPr="00F829B6">
              <w:t>1</w:t>
            </w:r>
          </w:p>
        </w:tc>
        <w:tc>
          <w:tcPr>
            <w:tcW w:w="1439" w:type="dxa"/>
            <w:shd w:val="clear" w:color="auto" w:fill="auto"/>
            <w:vAlign w:val="center"/>
          </w:tcPr>
          <w:p w14:paraId="191B0AAB" w14:textId="77777777" w:rsidR="005C7C92" w:rsidRPr="00F829B6" w:rsidRDefault="005C7C92" w:rsidP="00AA55D7">
            <w:pPr>
              <w:pStyle w:val="TAL"/>
              <w:keepNext w:val="0"/>
              <w:keepLines w:val="0"/>
              <w:widowControl w:val="0"/>
              <w:jc w:val="center"/>
            </w:pPr>
            <w:r w:rsidRPr="00F829B6">
              <w:t>0, 1</w:t>
            </w:r>
          </w:p>
        </w:tc>
        <w:tc>
          <w:tcPr>
            <w:tcW w:w="1290" w:type="dxa"/>
            <w:shd w:val="clear" w:color="auto" w:fill="auto"/>
            <w:vAlign w:val="center"/>
          </w:tcPr>
          <w:p w14:paraId="3D74FDC4" w14:textId="77777777" w:rsidR="005C7C92" w:rsidRPr="00F829B6" w:rsidRDefault="005C7C92" w:rsidP="00AA55D7">
            <w:pPr>
              <w:pStyle w:val="TAL"/>
              <w:keepNext w:val="0"/>
              <w:keepLines w:val="0"/>
              <w:widowControl w:val="0"/>
              <w:jc w:val="center"/>
            </w:pPr>
            <w:r w:rsidRPr="00F829B6">
              <w:t>9</w:t>
            </w:r>
          </w:p>
        </w:tc>
        <w:tc>
          <w:tcPr>
            <w:tcW w:w="1290" w:type="dxa"/>
            <w:shd w:val="clear" w:color="auto" w:fill="auto"/>
            <w:vAlign w:val="center"/>
          </w:tcPr>
          <w:p w14:paraId="4C381228" w14:textId="77777777" w:rsidR="005C7C92" w:rsidRPr="00F829B6" w:rsidRDefault="005C7C92" w:rsidP="00AA55D7">
            <w:pPr>
              <w:pStyle w:val="TAL"/>
              <w:keepNext w:val="0"/>
              <w:keepLines w:val="0"/>
              <w:widowControl w:val="0"/>
              <w:jc w:val="center"/>
            </w:pPr>
            <w:r w:rsidRPr="00F829B6">
              <w:t>0, 1</w:t>
            </w:r>
          </w:p>
        </w:tc>
        <w:tc>
          <w:tcPr>
            <w:tcW w:w="1290" w:type="dxa"/>
            <w:shd w:val="clear" w:color="auto" w:fill="auto"/>
            <w:vAlign w:val="center"/>
          </w:tcPr>
          <w:p w14:paraId="1E1D6D16" w14:textId="77777777" w:rsidR="005C7C92" w:rsidRPr="00F829B6" w:rsidRDefault="005C7C92" w:rsidP="00AA55D7">
            <w:pPr>
              <w:pStyle w:val="TAL"/>
              <w:keepNext w:val="0"/>
              <w:keepLines w:val="0"/>
              <w:widowControl w:val="0"/>
              <w:jc w:val="center"/>
            </w:pPr>
            <w:r w:rsidRPr="00F829B6">
              <w:t>0</w:t>
            </w:r>
          </w:p>
        </w:tc>
      </w:tr>
      <w:tr w:rsidR="005C7C92" w:rsidRPr="00F829B6" w14:paraId="79712742" w14:textId="77777777" w:rsidTr="00AA55D7">
        <w:trPr>
          <w:jc w:val="center"/>
        </w:trPr>
        <w:tc>
          <w:tcPr>
            <w:tcW w:w="1440" w:type="dxa"/>
            <w:vMerge w:val="restart"/>
            <w:shd w:val="clear" w:color="auto" w:fill="auto"/>
            <w:vAlign w:val="center"/>
          </w:tcPr>
          <w:p w14:paraId="05BD12D5" w14:textId="77777777" w:rsidR="005C7C92" w:rsidRPr="00F829B6" w:rsidRDefault="005C7C92" w:rsidP="00AA55D7">
            <w:pPr>
              <w:pStyle w:val="TAL"/>
              <w:keepNext w:val="0"/>
              <w:keepLines w:val="0"/>
              <w:widowControl w:val="0"/>
              <w:jc w:val="center"/>
            </w:pPr>
            <w:r w:rsidRPr="00F829B6">
              <w:t>16</w:t>
            </w:r>
          </w:p>
        </w:tc>
        <w:tc>
          <w:tcPr>
            <w:tcW w:w="1387" w:type="dxa"/>
            <w:shd w:val="clear" w:color="auto" w:fill="auto"/>
            <w:vAlign w:val="center"/>
          </w:tcPr>
          <w:p w14:paraId="41882C74" w14:textId="77777777" w:rsidR="005C7C92" w:rsidRPr="00F829B6" w:rsidRDefault="005C7C92" w:rsidP="00AA55D7">
            <w:pPr>
              <w:pStyle w:val="TAL"/>
              <w:keepNext w:val="0"/>
              <w:keepLines w:val="0"/>
              <w:widowControl w:val="0"/>
              <w:jc w:val="center"/>
            </w:pPr>
            <w:r w:rsidRPr="00F829B6">
              <w:t>0</w:t>
            </w:r>
          </w:p>
        </w:tc>
        <w:tc>
          <w:tcPr>
            <w:tcW w:w="1439" w:type="dxa"/>
            <w:shd w:val="clear" w:color="auto" w:fill="auto"/>
            <w:vAlign w:val="center"/>
          </w:tcPr>
          <w:p w14:paraId="201E2506" w14:textId="77777777" w:rsidR="005C7C92" w:rsidRPr="00F829B6" w:rsidRDefault="005C7C92" w:rsidP="00AA55D7">
            <w:pPr>
              <w:pStyle w:val="TAL"/>
              <w:keepNext w:val="0"/>
              <w:keepLines w:val="0"/>
              <w:widowControl w:val="0"/>
              <w:jc w:val="center"/>
            </w:pPr>
            <w:r w:rsidRPr="00F829B6">
              <w:t>0, 1</w:t>
            </w:r>
          </w:p>
        </w:tc>
        <w:tc>
          <w:tcPr>
            <w:tcW w:w="1290" w:type="dxa"/>
            <w:shd w:val="clear" w:color="auto" w:fill="auto"/>
            <w:vAlign w:val="center"/>
          </w:tcPr>
          <w:p w14:paraId="3F7F2A93" w14:textId="77777777" w:rsidR="005C7C92" w:rsidRPr="00F829B6" w:rsidRDefault="005C7C92" w:rsidP="00AA55D7">
            <w:pPr>
              <w:pStyle w:val="TAL"/>
              <w:keepNext w:val="0"/>
              <w:keepLines w:val="0"/>
              <w:widowControl w:val="0"/>
              <w:jc w:val="center"/>
            </w:pPr>
            <w:r w:rsidRPr="00F829B6">
              <w:t>4, 9</w:t>
            </w:r>
          </w:p>
        </w:tc>
        <w:tc>
          <w:tcPr>
            <w:tcW w:w="1290" w:type="dxa"/>
            <w:shd w:val="clear" w:color="auto" w:fill="auto"/>
            <w:vAlign w:val="center"/>
          </w:tcPr>
          <w:p w14:paraId="0C91299D" w14:textId="77777777" w:rsidR="005C7C92" w:rsidRPr="00F829B6" w:rsidRDefault="005C7C92" w:rsidP="00AA55D7">
            <w:pPr>
              <w:pStyle w:val="TAL"/>
              <w:keepNext w:val="0"/>
              <w:keepLines w:val="0"/>
              <w:widowControl w:val="0"/>
              <w:jc w:val="center"/>
            </w:pPr>
            <w:r w:rsidRPr="00F829B6">
              <w:t>0, 1</w:t>
            </w:r>
          </w:p>
        </w:tc>
        <w:tc>
          <w:tcPr>
            <w:tcW w:w="1290" w:type="dxa"/>
            <w:shd w:val="clear" w:color="auto" w:fill="auto"/>
            <w:vAlign w:val="center"/>
          </w:tcPr>
          <w:p w14:paraId="37F62834" w14:textId="77777777" w:rsidR="005C7C92" w:rsidRPr="00F829B6" w:rsidRDefault="005C7C92" w:rsidP="00AA55D7">
            <w:pPr>
              <w:pStyle w:val="TAL"/>
              <w:keepNext w:val="0"/>
              <w:keepLines w:val="0"/>
              <w:widowControl w:val="0"/>
              <w:jc w:val="center"/>
            </w:pPr>
            <w:r w:rsidRPr="00F829B6">
              <w:t>0, 5</w:t>
            </w:r>
          </w:p>
        </w:tc>
      </w:tr>
      <w:tr w:rsidR="005C7C92" w:rsidRPr="00F829B6" w14:paraId="6E748143" w14:textId="77777777" w:rsidTr="00AA55D7">
        <w:trPr>
          <w:jc w:val="center"/>
        </w:trPr>
        <w:tc>
          <w:tcPr>
            <w:tcW w:w="1440" w:type="dxa"/>
            <w:vMerge/>
            <w:shd w:val="clear" w:color="auto" w:fill="auto"/>
            <w:vAlign w:val="center"/>
          </w:tcPr>
          <w:p w14:paraId="04FBFD0D" w14:textId="77777777" w:rsidR="005C7C92" w:rsidRPr="00F829B6" w:rsidRDefault="005C7C92" w:rsidP="00AA55D7">
            <w:pPr>
              <w:pStyle w:val="TAL"/>
              <w:keepNext w:val="0"/>
              <w:keepLines w:val="0"/>
              <w:widowControl w:val="0"/>
              <w:jc w:val="center"/>
            </w:pPr>
          </w:p>
        </w:tc>
        <w:tc>
          <w:tcPr>
            <w:tcW w:w="1387" w:type="dxa"/>
            <w:shd w:val="clear" w:color="auto" w:fill="auto"/>
            <w:vAlign w:val="center"/>
          </w:tcPr>
          <w:p w14:paraId="522788C1" w14:textId="77777777" w:rsidR="005C7C92" w:rsidRPr="00F829B6" w:rsidRDefault="005C7C92" w:rsidP="00AA55D7">
            <w:pPr>
              <w:pStyle w:val="TAL"/>
              <w:keepNext w:val="0"/>
              <w:keepLines w:val="0"/>
              <w:widowControl w:val="0"/>
              <w:jc w:val="center"/>
            </w:pPr>
            <w:r w:rsidRPr="00F829B6">
              <w:t>1</w:t>
            </w:r>
          </w:p>
        </w:tc>
        <w:tc>
          <w:tcPr>
            <w:tcW w:w="1439" w:type="dxa"/>
            <w:shd w:val="clear" w:color="auto" w:fill="auto"/>
            <w:vAlign w:val="center"/>
          </w:tcPr>
          <w:p w14:paraId="51B63452" w14:textId="77777777" w:rsidR="005C7C92" w:rsidRPr="00F829B6" w:rsidRDefault="005C7C92" w:rsidP="00AA55D7">
            <w:pPr>
              <w:pStyle w:val="TAL"/>
              <w:keepNext w:val="0"/>
              <w:keepLines w:val="0"/>
              <w:widowControl w:val="0"/>
              <w:jc w:val="center"/>
            </w:pPr>
            <w:r w:rsidRPr="00F829B6">
              <w:t>0, 1</w:t>
            </w:r>
          </w:p>
        </w:tc>
        <w:tc>
          <w:tcPr>
            <w:tcW w:w="1290" w:type="dxa"/>
            <w:shd w:val="clear" w:color="auto" w:fill="auto"/>
            <w:vAlign w:val="center"/>
          </w:tcPr>
          <w:p w14:paraId="56021052" w14:textId="77777777" w:rsidR="005C7C92" w:rsidRPr="00F829B6" w:rsidRDefault="005C7C92" w:rsidP="00AA55D7">
            <w:pPr>
              <w:pStyle w:val="TAL"/>
              <w:keepNext w:val="0"/>
              <w:keepLines w:val="0"/>
              <w:widowControl w:val="0"/>
              <w:jc w:val="center"/>
            </w:pPr>
            <w:r w:rsidRPr="00F829B6">
              <w:t>0, 9</w:t>
            </w:r>
          </w:p>
        </w:tc>
        <w:tc>
          <w:tcPr>
            <w:tcW w:w="1290" w:type="dxa"/>
            <w:shd w:val="clear" w:color="auto" w:fill="auto"/>
            <w:vAlign w:val="center"/>
          </w:tcPr>
          <w:p w14:paraId="2838EE29" w14:textId="77777777" w:rsidR="005C7C92" w:rsidRPr="00F829B6" w:rsidRDefault="005C7C92" w:rsidP="00AA55D7">
            <w:pPr>
              <w:pStyle w:val="TAL"/>
              <w:keepNext w:val="0"/>
              <w:keepLines w:val="0"/>
              <w:widowControl w:val="0"/>
              <w:jc w:val="center"/>
            </w:pPr>
            <w:r w:rsidRPr="00F829B6">
              <w:t>0, 1</w:t>
            </w:r>
          </w:p>
        </w:tc>
        <w:tc>
          <w:tcPr>
            <w:tcW w:w="1290" w:type="dxa"/>
            <w:shd w:val="clear" w:color="auto" w:fill="auto"/>
            <w:vAlign w:val="center"/>
          </w:tcPr>
          <w:p w14:paraId="2B15629A" w14:textId="77777777" w:rsidR="005C7C92" w:rsidRPr="00F829B6" w:rsidRDefault="005C7C92" w:rsidP="00AA55D7">
            <w:pPr>
              <w:pStyle w:val="TAL"/>
              <w:keepNext w:val="0"/>
              <w:keepLines w:val="0"/>
              <w:widowControl w:val="0"/>
              <w:jc w:val="center"/>
            </w:pPr>
            <w:r w:rsidRPr="00F829B6">
              <w:t>0, 5</w:t>
            </w:r>
          </w:p>
        </w:tc>
      </w:tr>
    </w:tbl>
    <w:p w14:paraId="068FE6F2" w14:textId="77777777" w:rsidR="005C7C92" w:rsidRPr="00F829B6" w:rsidRDefault="005C7C92" w:rsidP="005C7C92">
      <w:pPr>
        <w:widowControl w:val="0"/>
      </w:pPr>
    </w:p>
    <w:p w14:paraId="599B9247" w14:textId="77777777" w:rsidR="005C7C92" w:rsidRPr="00F829B6" w:rsidRDefault="005C7C92" w:rsidP="005C7C92">
      <w:pPr>
        <w:widowControl w:val="0"/>
      </w:pPr>
      <w:r w:rsidRPr="00F829B6">
        <w:t xml:space="preserve">BL/CE UEs may assume the same precoding matrix being used for a PRB across a block of </w:t>
      </w:r>
      <w:r w:rsidRPr="00F829B6">
        <w:rPr>
          <w:position w:val="-12"/>
        </w:rPr>
        <w:object w:dxaOrig="639" w:dyaOrig="380" w14:anchorId="04235D79">
          <v:shape id="_x0000_i1266" type="#_x0000_t75" style="width:36.3pt;height:21.9pt" o:ole="">
            <v:imagedata r:id="rId435" o:title=""/>
          </v:shape>
          <o:OLEObject Type="Embed" ProgID="Equation.3" ShapeID="_x0000_i1266" DrawAspect="Content" ObjectID="_1650437035" r:id="rId436"/>
        </w:object>
      </w:r>
      <w:r w:rsidRPr="00F829B6">
        <w:t xml:space="preserve"> consecutive subframes when UE-specific reference signals are transmitted together with the PDSCH</w:t>
      </w:r>
      <w:r>
        <w:t xml:space="preserve">, </w:t>
      </w:r>
      <w:r>
        <w:rPr>
          <w:noProof/>
          <w:lang w:eastAsia="zh-CN"/>
        </w:rPr>
        <w:t xml:space="preserve">where the subframe number of the first subframe in each </w:t>
      </w:r>
      <w:r>
        <w:t xml:space="preserve">block of </w:t>
      </w:r>
      <w:r w:rsidRPr="007B21ED">
        <w:rPr>
          <w:position w:val="-10"/>
        </w:rPr>
        <w:object w:dxaOrig="620" w:dyaOrig="340" w14:anchorId="5BC597B1">
          <v:shape id="_x0000_i1267" type="#_x0000_t75" style="width:28.2pt;height:13.8pt" o:ole="">
            <v:imagedata r:id="rId437" o:title=""/>
          </v:shape>
          <o:OLEObject Type="Embed" ProgID="Equation.3" ShapeID="_x0000_i1267" DrawAspect="Content" ObjectID="_1650437036" r:id="rId43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46593CA1">
          <v:shape id="_x0000_i1268" type="#_x0000_t75" style="width:21.3pt;height:21.9pt" o:ole="">
            <v:imagedata r:id="rId439" o:title=""/>
          </v:shape>
          <o:OLEObject Type="Embed" ProgID="Equation.3" ShapeID="_x0000_i1268" DrawAspect="Content" ObjectID="_1650437037" r:id="rId440"/>
        </w:object>
      </w:r>
      <w:r>
        <w:rPr>
          <w:lang w:eastAsia="zh-CN"/>
        </w:rPr>
        <w:t xml:space="preserve">, satisfies </w:t>
      </w:r>
      <w:r w:rsidRPr="007B21ED">
        <w:rPr>
          <w:position w:val="-16"/>
        </w:rPr>
        <w:object w:dxaOrig="2220" w:dyaOrig="420" w14:anchorId="6877C726">
          <v:shape id="_x0000_i1269" type="#_x0000_t75" style="width:108.3pt;height:21.9pt" o:ole="">
            <v:imagedata r:id="rId441" o:title=""/>
          </v:shape>
          <o:OLEObject Type="Embed" ProgID="Equation.DSMT4" ShapeID="_x0000_i1269" DrawAspect="Content" ObjectID="_1650437038" r:id="rId442"/>
        </w:object>
      </w:r>
      <w:r w:rsidRPr="00F829B6">
        <w:t>.</w:t>
      </w:r>
    </w:p>
    <w:p w14:paraId="404788C2" w14:textId="77777777" w:rsidR="005C7C92" w:rsidRDefault="005C7C92" w:rsidP="005C7C92">
      <w:pPr>
        <w:widowControl w:val="0"/>
      </w:pPr>
      <w:r w:rsidRPr="00F829B6">
        <w:t xml:space="preserve">For PDSCH transmission associated with SI-RNTI or P-RNTI to BL/CE UEs, frequency hopping of the PDSCH is enabled when higher layer parameter </w:t>
      </w:r>
      <w:proofErr w:type="spellStart"/>
      <w:r w:rsidRPr="00F829B6">
        <w:rPr>
          <w:i/>
          <w:lang w:eastAsia="en-GB"/>
        </w:rPr>
        <w:t>si-HoppingConfigCommon</w:t>
      </w:r>
      <w:proofErr w:type="spellEnd"/>
      <w:r w:rsidRPr="00F829B6">
        <w:rPr>
          <w:i/>
          <w:lang w:eastAsia="en-GB"/>
        </w:rPr>
        <w:t xml:space="preserve"> </w:t>
      </w:r>
      <w:r w:rsidRPr="00F829B6">
        <w:t>is set.</w:t>
      </w:r>
      <w:r w:rsidRPr="008945F1">
        <w:t xml:space="preserve"> </w:t>
      </w:r>
    </w:p>
    <w:p w14:paraId="13564196" w14:textId="77777777" w:rsidR="005C7C92" w:rsidRPr="00F829B6" w:rsidRDefault="005C7C92" w:rsidP="005C7C92">
      <w:pPr>
        <w:widowControl w:val="0"/>
      </w:pPr>
      <w:r>
        <w:t>For</w:t>
      </w:r>
      <w:r w:rsidRPr="005E7934">
        <w:t xml:space="preserve"> </w:t>
      </w:r>
      <w:r>
        <w:t>PDSC</w:t>
      </w:r>
      <w:r w:rsidRPr="00F829B6">
        <w:t xml:space="preserve">H transmission associated </w:t>
      </w:r>
      <w:r>
        <w:t xml:space="preserve">with PUR C-RNTI to BL/CE UEs using UE-specific MPDCCH search space, </w:t>
      </w:r>
      <w:r w:rsidRPr="00F829B6">
        <w:t xml:space="preserve">frequency hopping of the </w:t>
      </w:r>
      <w:r>
        <w:t>PDSCH</w:t>
      </w:r>
      <w:r w:rsidRPr="00F829B6">
        <w:t xml:space="preserve"> is enabled when higher layer parameter </w:t>
      </w:r>
      <w:proofErr w:type="spellStart"/>
      <w:r w:rsidRPr="005E7934">
        <w:rPr>
          <w:i/>
          <w:lang w:eastAsia="en-GB"/>
        </w:rPr>
        <w:t>pur</w:t>
      </w:r>
      <w:proofErr w:type="spellEnd"/>
      <w:r w:rsidRPr="005E7934">
        <w:rPr>
          <w:i/>
          <w:lang w:eastAsia="en-GB"/>
        </w:rPr>
        <w:t>-PDSCH-frequency-hopping</w:t>
      </w:r>
      <w:r w:rsidRPr="00F829B6">
        <w:t xml:space="preserve"> is set</w:t>
      </w:r>
      <w:r>
        <w:t>.</w:t>
      </w:r>
    </w:p>
    <w:p w14:paraId="6F1ED96D" w14:textId="77777777" w:rsidR="005C7C92" w:rsidRPr="00F829B6" w:rsidRDefault="005C7C92" w:rsidP="005C7C92">
      <w:pPr>
        <w:widowControl w:val="0"/>
      </w:pPr>
      <w:r w:rsidRPr="00F829B6">
        <w:t xml:space="preserve">For PDSCH transmission associated with RA-RNTI or temporary C-RNTI to BL/CE UEs, frequency hopping of the PDSCH is enabled when higher layer parameter </w:t>
      </w:r>
      <w:proofErr w:type="spellStart"/>
      <w:r w:rsidRPr="00F829B6">
        <w:rPr>
          <w:i/>
          <w:lang w:eastAsia="en-GB"/>
        </w:rPr>
        <w:t>rar-HoppingConfig</w:t>
      </w:r>
      <w:proofErr w:type="spellEnd"/>
      <w:r w:rsidRPr="00F829B6">
        <w:rPr>
          <w:i/>
          <w:lang w:eastAsia="en-GB"/>
        </w:rPr>
        <w:t xml:space="preserve"> </w:t>
      </w:r>
      <w:r w:rsidRPr="00F829B6">
        <w:t>is set. Further</w:t>
      </w:r>
    </w:p>
    <w:p w14:paraId="0D8824CF" w14:textId="77777777" w:rsidR="005C7C92" w:rsidRPr="00F829B6" w:rsidRDefault="005C7C92" w:rsidP="005C7C92">
      <w:pPr>
        <w:pStyle w:val="B1"/>
        <w:widowControl w:val="0"/>
      </w:pPr>
      <w:r w:rsidRPr="00F829B6">
        <w:t>-</w:t>
      </w:r>
      <w:r w:rsidRPr="00F829B6">
        <w:tab/>
        <w:t xml:space="preserve">if PRACH CE level 0 or 1 is used for the last PRACH attempt, </w:t>
      </w:r>
      <w:r w:rsidRPr="00F829B6">
        <w:rPr>
          <w:position w:val="-10"/>
        </w:rPr>
        <w:object w:dxaOrig="620" w:dyaOrig="340" w14:anchorId="561FF4C4">
          <v:shape id="_x0000_i1270" type="#_x0000_t75" style="width:28.2pt;height:13.8pt" o:ole="">
            <v:imagedata r:id="rId443" o:title=""/>
          </v:shape>
          <o:OLEObject Type="Embed" ProgID="Equation.3" ShapeID="_x0000_i1270" DrawAspect="Content" ObjectID="_1650437039" r:id="rId444"/>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3AF8D691" w14:textId="77777777" w:rsidR="005C7C92" w:rsidRPr="00F829B6" w:rsidRDefault="005C7C92" w:rsidP="005C7C92">
      <w:pPr>
        <w:pStyle w:val="B1"/>
        <w:widowControl w:val="0"/>
      </w:pPr>
      <w:r w:rsidRPr="00F829B6">
        <w:t>-</w:t>
      </w:r>
      <w:r w:rsidRPr="00F829B6">
        <w:tab/>
        <w:t xml:space="preserve">if PRACH CE level 2 or 3 is used for the last PRACH attempt, </w:t>
      </w:r>
      <w:r w:rsidRPr="00F829B6">
        <w:rPr>
          <w:position w:val="-10"/>
        </w:rPr>
        <w:object w:dxaOrig="620" w:dyaOrig="340" w14:anchorId="22FDD5A0">
          <v:shape id="_x0000_i1271" type="#_x0000_t75" style="width:28.2pt;height:13.8pt" o:ole="">
            <v:imagedata r:id="rId443" o:title=""/>
          </v:shape>
          <o:OLEObject Type="Embed" ProgID="Equation.3" ShapeID="_x0000_i1271" DrawAspect="Content" ObjectID="_1650437040" r:id="rId445"/>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w:t>
      </w:r>
    </w:p>
    <w:p w14:paraId="774C4972" w14:textId="77777777" w:rsidR="005C7C92" w:rsidRPr="00F829B6" w:rsidRDefault="005C7C92" w:rsidP="005C7C92">
      <w:pPr>
        <w:widowControl w:val="0"/>
      </w:pPr>
      <w:r w:rsidRPr="00F829B6">
        <w:t xml:space="preserve">For PDSCH transmission associated with SC-RNTI to BL/CE UEs, frequency hopping of the PDSCH is enabled when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rPr>
          <w:i/>
          <w:lang w:eastAsia="en-GB"/>
        </w:rPr>
        <w:t xml:space="preserve"> </w:t>
      </w:r>
      <w:r w:rsidRPr="00F829B6">
        <w:t>is set. Further</w:t>
      </w:r>
    </w:p>
    <w:p w14:paraId="44AA9346" w14:textId="77777777" w:rsidR="005C7C92" w:rsidRPr="00F829B6" w:rsidRDefault="005C7C92" w:rsidP="005C7C92">
      <w:pPr>
        <w:pStyle w:val="B1"/>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CEModeA</w:t>
      </w:r>
      <w:proofErr w:type="spellEnd"/>
      <w:r w:rsidRPr="00F829B6">
        <w:t xml:space="preserve">, </w:t>
      </w:r>
      <w:r w:rsidRPr="00F829B6">
        <w:rPr>
          <w:position w:val="-12"/>
        </w:rPr>
        <w:object w:dxaOrig="639" w:dyaOrig="380" w14:anchorId="7EF92D78">
          <v:shape id="_x0000_i1272" type="#_x0000_t75" style="width:36.3pt;height:21.9pt" o:ole="">
            <v:imagedata r:id="rId435" o:title=""/>
          </v:shape>
          <o:OLEObject Type="Embed" ProgID="Equation.3" ShapeID="_x0000_i1272" DrawAspect="Content" ObjectID="_1650437041" r:id="rId446"/>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5EE0BDD1" w14:textId="77777777" w:rsidR="005C7C92" w:rsidRPr="00F829B6" w:rsidRDefault="005C7C92" w:rsidP="005C7C92">
      <w:pPr>
        <w:pStyle w:val="B1"/>
        <w:widowControl w:val="0"/>
      </w:pPr>
      <w:r w:rsidRPr="00F829B6">
        <w:lastRenderedPageBreak/>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CEModeB</w:t>
      </w:r>
      <w:proofErr w:type="spellEnd"/>
      <w:r w:rsidRPr="00F829B6">
        <w:t xml:space="preserve">, </w:t>
      </w:r>
      <w:r w:rsidRPr="00F829B6">
        <w:rPr>
          <w:position w:val="-12"/>
        </w:rPr>
        <w:object w:dxaOrig="639" w:dyaOrig="380" w14:anchorId="38524656">
          <v:shape id="_x0000_i1273" type="#_x0000_t75" style="width:36.3pt;height:21.9pt" o:ole="">
            <v:imagedata r:id="rId435" o:title=""/>
          </v:shape>
          <o:OLEObject Type="Embed" ProgID="Equation.3" ShapeID="_x0000_i1273" DrawAspect="Content" ObjectID="_1650437042" r:id="rId447"/>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rPr>
          <w:i/>
        </w:rPr>
        <w:t>.</w:t>
      </w:r>
    </w:p>
    <w:p w14:paraId="6EDEEF83" w14:textId="77777777" w:rsidR="005C7C92" w:rsidRPr="00F829B6" w:rsidRDefault="005C7C92" w:rsidP="005C7C92">
      <w:pPr>
        <w:widowControl w:val="0"/>
      </w:pPr>
      <w:r w:rsidRPr="00F829B6">
        <w:t>For PDSCH transmission associated with G-RNTI to BL/CE UEs,</w:t>
      </w:r>
    </w:p>
    <w:p w14:paraId="799766B4" w14:textId="77777777" w:rsidR="005C7C92" w:rsidRPr="00F829B6" w:rsidRDefault="005C7C92" w:rsidP="005C7C92">
      <w:pPr>
        <w:pStyle w:val="B1"/>
        <w:widowControl w:val="0"/>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CEModeA</w:t>
      </w:r>
      <w:proofErr w:type="spellEnd"/>
      <w:r w:rsidRPr="00F829B6">
        <w:t>,</w:t>
      </w:r>
    </w:p>
    <w:p w14:paraId="404BF9CE" w14:textId="77777777" w:rsidR="005C7C92" w:rsidRPr="00F829B6" w:rsidRDefault="005C7C92" w:rsidP="005C7C92">
      <w:pPr>
        <w:pStyle w:val="B2"/>
        <w:widowControl w:val="0"/>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476120E4">
          <v:shape id="_x0000_i1274" type="#_x0000_t75" style="width:28.2pt;height:13.8pt" o:ole="">
            <v:imagedata r:id="rId448" o:title=""/>
          </v:shape>
          <o:OLEObject Type="Embed" ProgID="Equation.3" ShapeID="_x0000_i1274" DrawAspect="Content" ObjectID="_1650437043" r:id="rId449"/>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otherwise frequency hopping is not enabled; </w:t>
      </w:r>
    </w:p>
    <w:p w14:paraId="3DBB3BC3" w14:textId="77777777" w:rsidR="005C7C92" w:rsidRPr="00F829B6" w:rsidRDefault="005C7C92" w:rsidP="005C7C92">
      <w:pPr>
        <w:pStyle w:val="B1"/>
        <w:widowControl w:val="0"/>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CEModeB</w:t>
      </w:r>
      <w:proofErr w:type="spellEnd"/>
      <w:r w:rsidRPr="00F829B6">
        <w:t>,</w:t>
      </w:r>
    </w:p>
    <w:p w14:paraId="52F07F35" w14:textId="77777777" w:rsidR="005C7C92" w:rsidRDefault="005C7C92" w:rsidP="005C7C92">
      <w:pPr>
        <w:rPr>
          <w:i/>
        </w:rPr>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t xml:space="preserve"> is set, then frequency hopping of the PDSCH is enabled and </w:t>
      </w:r>
      <w:r w:rsidRPr="00F829B6">
        <w:rPr>
          <w:position w:val="-10"/>
        </w:rPr>
        <w:object w:dxaOrig="620" w:dyaOrig="340" w14:anchorId="7437A7E3">
          <v:shape id="_x0000_i1275" type="#_x0000_t75" style="width:28.2pt;height:13.8pt" o:ole="">
            <v:imagedata r:id="rId450" o:title=""/>
          </v:shape>
          <o:OLEObject Type="Embed" ProgID="Equation.3" ShapeID="_x0000_i1275" DrawAspect="Content" ObjectID="_1650437044" r:id="rId451"/>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 otherwise frequency hopping is not enabled</w:t>
      </w:r>
      <w:r w:rsidRPr="00F829B6">
        <w:rPr>
          <w:i/>
        </w:rPr>
        <w:t>.</w:t>
      </w:r>
    </w:p>
    <w:p w14:paraId="6F4CE626" w14:textId="77777777" w:rsidR="005C7C92" w:rsidRDefault="005C7C92" w:rsidP="005C7C92">
      <w:pPr>
        <w:widowControl w:val="0"/>
        <w:rPr>
          <w:iCs/>
        </w:rPr>
      </w:pPr>
    </w:p>
    <w:p w14:paraId="2CAA1B89" w14:textId="77777777" w:rsidR="005C7C92" w:rsidRDefault="005C7C92">
      <w:pPr>
        <w:spacing w:after="0"/>
        <w:rPr>
          <w:rFonts w:ascii="Arial" w:hAnsi="Arial"/>
          <w:sz w:val="24"/>
        </w:rPr>
      </w:pPr>
      <w:bookmarkStart w:id="75" w:name="_Toc454818075"/>
      <w:r>
        <w:br w:type="page"/>
      </w:r>
    </w:p>
    <w:p w14:paraId="74262E19" w14:textId="0F939AE6" w:rsidR="005C7C92" w:rsidRPr="00F829B6" w:rsidRDefault="005C7C92" w:rsidP="005C7C92">
      <w:pPr>
        <w:pStyle w:val="Heading4"/>
        <w:keepNext w:val="0"/>
        <w:keepLines w:val="0"/>
        <w:widowControl w:val="0"/>
      </w:pPr>
      <w:r w:rsidRPr="00F829B6">
        <w:lastRenderedPageBreak/>
        <w:t>6.10.3.2</w:t>
      </w:r>
      <w:r w:rsidRPr="00F829B6">
        <w:tab/>
        <w:t>Mapping to resource elements</w:t>
      </w:r>
      <w:bookmarkEnd w:id="75"/>
    </w:p>
    <w:p w14:paraId="77C35D4E" w14:textId="77777777" w:rsidR="005C7C92" w:rsidRPr="00F829B6" w:rsidRDefault="005C7C92" w:rsidP="005C7C92">
      <w:pPr>
        <w:widowControl w:val="0"/>
      </w:pPr>
      <w:r w:rsidRPr="00F829B6">
        <w:t xml:space="preserve">For antenna port 5, in a physical resource block with frequency-domain index </w:t>
      </w:r>
      <w:r w:rsidRPr="00F829B6">
        <w:rPr>
          <w:position w:val="-14"/>
        </w:rPr>
        <w:object w:dxaOrig="440" w:dyaOrig="340" w14:anchorId="1630A03C">
          <v:shape id="_x0000_i1276" type="#_x0000_t75" style="width:21.9pt;height:17.3pt" o:ole="">
            <v:imagedata r:id="rId452" o:title=""/>
          </v:shape>
          <o:OLEObject Type="Embed" ProgID="Equation.3" ShapeID="_x0000_i1276" DrawAspect="Content" ObjectID="_1650437045" r:id="rId453"/>
        </w:object>
      </w:r>
      <w:r w:rsidRPr="00F829B6">
        <w:t xml:space="preserve"> assigned for the corresponding PDSCH transmission, the reference signal sequence </w:t>
      </w:r>
      <w:r w:rsidRPr="00F829B6">
        <w:rPr>
          <w:position w:val="-14"/>
        </w:rPr>
        <w:object w:dxaOrig="580" w:dyaOrig="340" w14:anchorId="627FDF82">
          <v:shape id="_x0000_i1277" type="#_x0000_t75" style="width:29.4pt;height:17.3pt" o:ole="">
            <v:imagedata r:id="rId454" o:title=""/>
          </v:shape>
          <o:OLEObject Type="Embed" ProgID="Equation.3" ShapeID="_x0000_i1277" DrawAspect="Content" ObjectID="_1650437046" r:id="rId455"/>
        </w:object>
      </w:r>
      <w:r w:rsidRPr="00F829B6">
        <w:t xml:space="preserve"> shall be mapped to complex-valued modulation symbols </w:t>
      </w:r>
      <w:r w:rsidRPr="00F829B6">
        <w:rPr>
          <w:position w:val="-14"/>
        </w:rPr>
        <w:object w:dxaOrig="400" w:dyaOrig="380" w14:anchorId="5EAE6387">
          <v:shape id="_x0000_i1278" type="#_x0000_t75" style="width:20.75pt;height:19pt" o:ole="">
            <v:imagedata r:id="rId456" o:title=""/>
          </v:shape>
          <o:OLEObject Type="Embed" ProgID="Equation.3" ShapeID="_x0000_i1278" DrawAspect="Content" ObjectID="_1650437047" r:id="rId457"/>
        </w:object>
      </w:r>
      <w:r w:rsidRPr="00F829B6">
        <w:t xml:space="preserve"> with </w:t>
      </w:r>
      <w:r w:rsidRPr="00F829B6">
        <w:rPr>
          <w:position w:val="-10"/>
        </w:rPr>
        <w:object w:dxaOrig="499" w:dyaOrig="279" w14:anchorId="632D220F">
          <v:shape id="_x0000_i1279" type="#_x0000_t75" style="width:24.75pt;height:14.4pt" o:ole="">
            <v:imagedata r:id="rId458" o:title=""/>
          </v:shape>
          <o:OLEObject Type="Embed" ProgID="Equation.3" ShapeID="_x0000_i1279" DrawAspect="Content" ObjectID="_1650437048" r:id="rId459"/>
        </w:object>
      </w:r>
      <w:r w:rsidRPr="00F829B6">
        <w:t xml:space="preserve"> in a subframe according to:</w:t>
      </w:r>
    </w:p>
    <w:p w14:paraId="1CDF6CA7" w14:textId="77777777" w:rsidR="005C7C92" w:rsidRPr="00F829B6" w:rsidRDefault="005C7C92" w:rsidP="005C7C92">
      <w:pPr>
        <w:widowControl w:val="0"/>
      </w:pPr>
      <w:r w:rsidRPr="00F829B6">
        <w:t>Normal cyclic prefix:</w:t>
      </w:r>
    </w:p>
    <w:p w14:paraId="42580B20" w14:textId="77777777" w:rsidR="005C7C92" w:rsidRPr="00F829B6" w:rsidRDefault="005C7C92" w:rsidP="005C7C92">
      <w:pPr>
        <w:pStyle w:val="EQ"/>
        <w:keepLines w:val="0"/>
        <w:widowControl w:val="0"/>
        <w:jc w:val="center"/>
      </w:pPr>
      <w:r w:rsidRPr="00F829B6">
        <w:rPr>
          <w:position w:val="-14"/>
        </w:rPr>
        <w:object w:dxaOrig="2420" w:dyaOrig="380" w14:anchorId="5580887E">
          <v:shape id="_x0000_i1280" type="#_x0000_t75" style="width:119.8pt;height:19pt" o:ole="">
            <v:imagedata r:id="rId460" o:title=""/>
          </v:shape>
          <o:OLEObject Type="Embed" ProgID="Equation.3" ShapeID="_x0000_i1280" DrawAspect="Content" ObjectID="_1650437049" r:id="rId461"/>
        </w:object>
      </w:r>
    </w:p>
    <w:p w14:paraId="46AF96E7" w14:textId="77777777" w:rsidR="005C7C92" w:rsidRPr="00F829B6" w:rsidRDefault="005C7C92" w:rsidP="005C7C92">
      <w:pPr>
        <w:pStyle w:val="EQ"/>
        <w:keepLines w:val="0"/>
        <w:widowControl w:val="0"/>
        <w:jc w:val="center"/>
      </w:pPr>
      <w:r w:rsidRPr="00F829B6">
        <w:rPr>
          <w:position w:val="-156"/>
        </w:rPr>
        <w:object w:dxaOrig="3220" w:dyaOrig="3220" w14:anchorId="3F012AF5">
          <v:shape id="_x0000_i1281" type="#_x0000_t75" style="width:148.05pt;height:148.05pt" o:ole="">
            <v:imagedata r:id="rId462" o:title=""/>
          </v:shape>
          <o:OLEObject Type="Embed" ProgID="Equation.3" ShapeID="_x0000_i1281" DrawAspect="Content" ObjectID="_1650437050" r:id="rId463"/>
        </w:object>
      </w:r>
    </w:p>
    <w:p w14:paraId="593CF24F" w14:textId="77777777" w:rsidR="005C7C92" w:rsidRPr="00F829B6" w:rsidRDefault="005C7C92" w:rsidP="005C7C92">
      <w:pPr>
        <w:widowControl w:val="0"/>
      </w:pPr>
      <w:r w:rsidRPr="00F829B6">
        <w:t>Extended cyclic prefix:</w:t>
      </w:r>
    </w:p>
    <w:p w14:paraId="1228AB1A" w14:textId="77777777" w:rsidR="005C7C92" w:rsidRPr="00F829B6" w:rsidRDefault="005C7C92" w:rsidP="005C7C92">
      <w:pPr>
        <w:pStyle w:val="EQ"/>
        <w:keepLines w:val="0"/>
        <w:widowControl w:val="0"/>
        <w:jc w:val="center"/>
      </w:pPr>
      <w:r w:rsidRPr="00F829B6">
        <w:rPr>
          <w:position w:val="-14"/>
        </w:rPr>
        <w:object w:dxaOrig="2420" w:dyaOrig="380" w14:anchorId="2AD9C309">
          <v:shape id="_x0000_i1282" type="#_x0000_t75" style="width:119.8pt;height:19pt" o:ole="">
            <v:imagedata r:id="rId464" o:title=""/>
          </v:shape>
          <o:OLEObject Type="Embed" ProgID="Equation.3" ShapeID="_x0000_i1282" DrawAspect="Content" ObjectID="_1650437051" r:id="rId465"/>
        </w:object>
      </w:r>
    </w:p>
    <w:p w14:paraId="3D38B539" w14:textId="77777777" w:rsidR="005C7C92" w:rsidRPr="00F829B6" w:rsidRDefault="005C7C92" w:rsidP="005C7C92">
      <w:pPr>
        <w:pStyle w:val="EQ"/>
        <w:keepLines w:val="0"/>
        <w:widowControl w:val="0"/>
        <w:jc w:val="center"/>
      </w:pPr>
      <w:r w:rsidRPr="00F829B6">
        <w:rPr>
          <w:position w:val="-126"/>
        </w:rPr>
        <w:object w:dxaOrig="2960" w:dyaOrig="2620" w14:anchorId="7F1BF56D">
          <v:shape id="_x0000_i1283" type="#_x0000_t75" style="width:140.55pt;height:123.85pt" o:ole="">
            <v:imagedata r:id="rId466" o:title=""/>
          </v:shape>
          <o:OLEObject Type="Embed" ProgID="Equation.3" ShapeID="_x0000_i1283" DrawAspect="Content" ObjectID="_1650437052" r:id="rId467"/>
        </w:object>
      </w:r>
    </w:p>
    <w:p w14:paraId="438D2F10" w14:textId="77777777" w:rsidR="005C7C92" w:rsidRPr="00F829B6" w:rsidRDefault="005C7C92" w:rsidP="005C7C92">
      <w:pPr>
        <w:widowControl w:val="0"/>
      </w:pPr>
      <w:r w:rsidRPr="00F829B6">
        <w:t xml:space="preserve">where </w:t>
      </w:r>
      <w:r w:rsidRPr="00F829B6">
        <w:rPr>
          <w:position w:val="-6"/>
        </w:rPr>
        <w:object w:dxaOrig="260" w:dyaOrig="240" w14:anchorId="6EA34989">
          <v:shape id="_x0000_i1284" type="#_x0000_t75" style="width:12.1pt;height:11.5pt" o:ole="">
            <v:imagedata r:id="rId468" o:title=""/>
          </v:shape>
          <o:OLEObject Type="Embed" ProgID="Equation.3" ShapeID="_x0000_i1284" DrawAspect="Content" ObjectID="_1650437053" r:id="rId469"/>
        </w:object>
      </w:r>
      <w:r w:rsidRPr="00F829B6">
        <w:t xml:space="preserve"> is the counter of UE-specific reference signal resource elements within a respective OFDM symbol of the PDSCH transmission.</w:t>
      </w:r>
    </w:p>
    <w:p w14:paraId="1A534D1C" w14:textId="77777777" w:rsidR="005C7C92" w:rsidRPr="00F829B6" w:rsidRDefault="005C7C92" w:rsidP="005C7C92">
      <w:pPr>
        <w:widowControl w:val="0"/>
      </w:pPr>
      <w:r w:rsidRPr="00F829B6">
        <w:t xml:space="preserve">The cell-specific frequency shift is given by </w:t>
      </w:r>
      <w:r w:rsidRPr="00F829B6">
        <w:rPr>
          <w:position w:val="-10"/>
        </w:rPr>
        <w:object w:dxaOrig="1540" w:dyaOrig="340" w14:anchorId="0948FF30">
          <v:shape id="_x0000_i1285" type="#_x0000_t75" style="width:77.2pt;height:17.3pt" o:ole="">
            <v:imagedata r:id="rId470" o:title=""/>
          </v:shape>
          <o:OLEObject Type="Embed" ProgID="Equation.3" ShapeID="_x0000_i1285" DrawAspect="Content" ObjectID="_1650437054" r:id="rId471"/>
        </w:object>
      </w:r>
      <w:r w:rsidRPr="00F829B6">
        <w:t>.</w:t>
      </w:r>
    </w:p>
    <w:p w14:paraId="08C1EBEA" w14:textId="77777777" w:rsidR="005C7C92" w:rsidRPr="00F829B6" w:rsidRDefault="005C7C92" w:rsidP="005C7C92">
      <w:pPr>
        <w:widowControl w:val="0"/>
      </w:pPr>
      <w:r w:rsidRPr="00F829B6">
        <w:t xml:space="preserve">The mapping shall be in increasing order of the frequency-domain index </w:t>
      </w:r>
      <w:r w:rsidRPr="00F829B6">
        <w:rPr>
          <w:position w:val="-14"/>
        </w:rPr>
        <w:object w:dxaOrig="440" w:dyaOrig="340" w14:anchorId="50729600">
          <v:shape id="_x0000_i1286" type="#_x0000_t75" style="width:21.9pt;height:17.3pt" o:ole="">
            <v:imagedata r:id="rId452" o:title=""/>
          </v:shape>
          <o:OLEObject Type="Embed" ProgID="Equation.3" ShapeID="_x0000_i1286" DrawAspect="Content" ObjectID="_1650437055" r:id="rId472"/>
        </w:object>
      </w:r>
      <w:r w:rsidRPr="00F829B6">
        <w:t xml:space="preserve"> of the physical resource blocks assigned for the corresponding PDSCH transmission. The quantity </w:t>
      </w:r>
      <w:r w:rsidRPr="00F829B6">
        <w:rPr>
          <w:position w:val="-10"/>
        </w:rPr>
        <w:object w:dxaOrig="720" w:dyaOrig="340" w14:anchorId="56F1555E">
          <v:shape id="_x0000_i1287" type="#_x0000_t75" style="width:36.3pt;height:17.3pt" o:ole="">
            <v:imagedata r:id="rId473" o:title=""/>
          </v:shape>
          <o:OLEObject Type="Embed" ProgID="Equation.3" ShapeID="_x0000_i1287" DrawAspect="Content" ObjectID="_1650437056" r:id="rId474"/>
        </w:object>
      </w:r>
      <w:r w:rsidRPr="00F829B6">
        <w:t xml:space="preserve"> denotes the assigned bandwidth in resource blocks of the corresponding PDSCH transmission.</w:t>
      </w:r>
    </w:p>
    <w:p w14:paraId="12842117" w14:textId="77777777" w:rsidR="005C7C92" w:rsidRPr="00F829B6" w:rsidRDefault="005C7C92" w:rsidP="005C7C92">
      <w:pPr>
        <w:widowControl w:val="0"/>
      </w:pPr>
      <w:r w:rsidRPr="00F829B6">
        <w:t xml:space="preserve">Figure 6.10.3.2-1 illustrates the resource elements used for UE-specific reference signals for normal cyclic prefix for antenna port 5. </w:t>
      </w:r>
    </w:p>
    <w:p w14:paraId="71F621DB" w14:textId="77777777" w:rsidR="005C7C92" w:rsidRPr="00F829B6" w:rsidRDefault="005C7C92" w:rsidP="005C7C92">
      <w:pPr>
        <w:widowControl w:val="0"/>
      </w:pPr>
      <w:r w:rsidRPr="00F829B6">
        <w:t>Figure 6.10.3.2-2 illustrates the resource elements used for UE-specific reference signals for extended cyclic prefix for antenna port 5.</w:t>
      </w:r>
    </w:p>
    <w:p w14:paraId="0A7DB8BC" w14:textId="77777777" w:rsidR="005C7C92" w:rsidRPr="00F829B6" w:rsidRDefault="005C7C92" w:rsidP="005C7C92">
      <w:pPr>
        <w:widowControl w:val="0"/>
      </w:pPr>
      <w:r w:rsidRPr="00F829B6">
        <w:t xml:space="preserve">The notation </w:t>
      </w:r>
      <w:r w:rsidRPr="00F829B6">
        <w:rPr>
          <w:position w:val="-14"/>
        </w:rPr>
        <w:object w:dxaOrig="300" w:dyaOrig="340" w14:anchorId="0364C90D">
          <v:shape id="_x0000_i1288" type="#_x0000_t75" style="width:15pt;height:17.3pt" o:ole="">
            <v:imagedata r:id="rId475" o:title=""/>
          </v:shape>
          <o:OLEObject Type="Embed" ProgID="Equation.3" ShapeID="_x0000_i1288" DrawAspect="Content" ObjectID="_1650437057" r:id="rId476"/>
        </w:object>
      </w:r>
      <w:r w:rsidRPr="00F829B6">
        <w:t xml:space="preserve"> is used to denote a resource element used for reference signal transmission on antenna port</w:t>
      </w:r>
      <w:r w:rsidRPr="00F829B6">
        <w:rPr>
          <w:position w:val="-10"/>
        </w:rPr>
        <w:object w:dxaOrig="200" w:dyaOrig="240" w14:anchorId="4C81994A">
          <v:shape id="_x0000_i1289" type="#_x0000_t75" style="width:9.8pt;height:11.5pt" o:ole="">
            <v:imagedata r:id="rId477" o:title=""/>
          </v:shape>
          <o:OLEObject Type="Embed" ProgID="Equation.3" ShapeID="_x0000_i1289" DrawAspect="Content" ObjectID="_1650437058" r:id="rId478"/>
        </w:object>
      </w:r>
      <w:r w:rsidRPr="00F829B6">
        <w:t>.</w:t>
      </w:r>
    </w:p>
    <w:p w14:paraId="1424C69D" w14:textId="77777777" w:rsidR="005C7C92" w:rsidRPr="00F829B6" w:rsidRDefault="005C7C92" w:rsidP="005C7C92">
      <w:pPr>
        <w:pStyle w:val="TH"/>
        <w:keepNext w:val="0"/>
        <w:keepLines w:val="0"/>
        <w:widowControl w:val="0"/>
      </w:pPr>
      <w:r w:rsidRPr="00F829B6">
        <w:object w:dxaOrig="4359" w:dyaOrig="4813" w14:anchorId="22E2941C">
          <v:shape id="_x0000_i1290" type="#_x0000_t75" style="width:198.15pt;height:226.95pt" o:ole="">
            <v:imagedata r:id="rId479" o:title=""/>
          </v:shape>
          <o:OLEObject Type="Embed" ProgID="Visio.Drawing.11" ShapeID="_x0000_i1290" DrawAspect="Content" ObjectID="_1650437059" r:id="rId480"/>
        </w:object>
      </w:r>
    </w:p>
    <w:p w14:paraId="61E41EFE" w14:textId="77777777" w:rsidR="005C7C92" w:rsidRPr="00F829B6" w:rsidRDefault="005C7C92" w:rsidP="005C7C92">
      <w:pPr>
        <w:pStyle w:val="TF"/>
        <w:keepLines w:val="0"/>
        <w:widowControl w:val="0"/>
      </w:pPr>
      <w:r w:rsidRPr="00F829B6">
        <w:t>Figure 6.10.3.2-1: Mapping of UE-specific reference signals, antenna port 5 (normal cyclic prefix)</w:t>
      </w:r>
    </w:p>
    <w:p w14:paraId="0785EBB1" w14:textId="77777777" w:rsidR="005C7C92" w:rsidRPr="00F829B6" w:rsidRDefault="005C7C92" w:rsidP="005C7C92">
      <w:pPr>
        <w:pStyle w:val="TH"/>
        <w:keepNext w:val="0"/>
        <w:keepLines w:val="0"/>
        <w:widowControl w:val="0"/>
      </w:pPr>
      <w:r w:rsidRPr="00F829B6">
        <w:object w:dxaOrig="3967" w:dyaOrig="4733" w14:anchorId="6958C30C">
          <v:shape id="_x0000_i1291" type="#_x0000_t75" style="width:213.1pt;height:261.5pt" o:ole="">
            <v:imagedata r:id="rId481" o:title=""/>
          </v:shape>
          <o:OLEObject Type="Embed" ProgID="Visio.Drawing.11" ShapeID="_x0000_i1291" DrawAspect="Content" ObjectID="_1650437060" r:id="rId482"/>
        </w:object>
      </w:r>
    </w:p>
    <w:p w14:paraId="37AF8A9E" w14:textId="77777777" w:rsidR="005C7C92" w:rsidRPr="00F829B6" w:rsidRDefault="005C7C92" w:rsidP="005C7C92">
      <w:pPr>
        <w:pStyle w:val="TF"/>
        <w:keepLines w:val="0"/>
        <w:widowControl w:val="0"/>
      </w:pPr>
      <w:r w:rsidRPr="00F829B6">
        <w:t>Figure 6.10.3.2-2: Mapping of UE-specific reference signals, antenna port 5 (extended cyclic prefix)</w:t>
      </w:r>
    </w:p>
    <w:p w14:paraId="64659468" w14:textId="77777777" w:rsidR="005C7C92" w:rsidRPr="00F829B6" w:rsidRDefault="005C7C92" w:rsidP="005C7C92">
      <w:pPr>
        <w:widowControl w:val="0"/>
      </w:pPr>
      <w:r w:rsidRPr="00F829B6">
        <w:t xml:space="preserve">For antenna ports </w:t>
      </w:r>
      <w:r w:rsidRPr="00F829B6">
        <w:rPr>
          <w:position w:val="-10"/>
        </w:rPr>
        <w:object w:dxaOrig="520" w:dyaOrig="279" w14:anchorId="0D3F8B23">
          <v:shape id="_x0000_i1292" type="#_x0000_t75" style="width:26.5pt;height:14.4pt" o:ole="">
            <v:imagedata r:id="rId483" o:title=""/>
          </v:shape>
          <o:OLEObject Type="Embed" ProgID="Equation.3" ShapeID="_x0000_i1292" DrawAspect="Content" ObjectID="_1650437061" r:id="rId484"/>
        </w:object>
      </w:r>
      <w:r w:rsidRPr="00F829B6">
        <w:t xml:space="preserve">, </w:t>
      </w:r>
      <w:r w:rsidRPr="00F829B6">
        <w:rPr>
          <w:position w:val="-10"/>
        </w:rPr>
        <w:object w:dxaOrig="499" w:dyaOrig="279" w14:anchorId="59C98725">
          <v:shape id="_x0000_i1293" type="#_x0000_t75" style="width:24.75pt;height:14.4pt" o:ole="">
            <v:imagedata r:id="rId485" o:title=""/>
          </v:shape>
          <o:OLEObject Type="Embed" ProgID="Equation.3" ShapeID="_x0000_i1293" DrawAspect="Content" ObjectID="_1650437062" r:id="rId486"/>
        </w:object>
      </w:r>
      <w:r w:rsidRPr="00F829B6">
        <w:rPr>
          <w:rFonts w:hint="eastAsia"/>
          <w:position w:val="-10"/>
          <w:lang w:eastAsia="zh-CN"/>
        </w:rPr>
        <w:t>,</w:t>
      </w:r>
      <w:r>
        <w:rPr>
          <w:position w:val="-10"/>
          <w:lang w:eastAsia="zh-CN"/>
        </w:rPr>
        <w:t xml:space="preserve"> </w:t>
      </w:r>
      <w:r w:rsidRPr="00F829B6">
        <w:rPr>
          <w:position w:val="-10"/>
        </w:rPr>
        <w:object w:dxaOrig="660" w:dyaOrig="320" w14:anchorId="23527095">
          <v:shape id="_x0000_i1294" type="#_x0000_t75" style="width:28.2pt;height:13.25pt" o:ole="">
            <v:imagedata r:id="rId487" o:title=""/>
          </v:shape>
          <o:OLEObject Type="Embed" ProgID="Equation.DSMT4" ShapeID="_x0000_i1294" DrawAspect="Content" ObjectID="_1650437063" r:id="rId488"/>
        </w:object>
      </w:r>
      <w:r w:rsidRPr="00F829B6">
        <w:rPr>
          <w:rFonts w:hint="eastAsia"/>
          <w:position w:val="-10"/>
          <w:lang w:eastAsia="zh-CN"/>
        </w:rPr>
        <w:t>,</w:t>
      </w:r>
      <w:r>
        <w:rPr>
          <w:position w:val="-10"/>
          <w:lang w:eastAsia="zh-CN"/>
        </w:rPr>
        <w:t xml:space="preserve"> </w:t>
      </w:r>
      <w:r w:rsidRPr="00F829B6">
        <w:rPr>
          <w:position w:val="-10"/>
        </w:rPr>
        <w:object w:dxaOrig="680" w:dyaOrig="320" w14:anchorId="2CB5CB50">
          <v:shape id="_x0000_i1295" type="#_x0000_t75" style="width:28.2pt;height:13.25pt" o:ole="">
            <v:imagedata r:id="rId489" o:title=""/>
          </v:shape>
          <o:OLEObject Type="Embed" ProgID="Equation.DSMT4" ShapeID="_x0000_i1295" DrawAspect="Content" ObjectID="_1650437064" r:id="rId490"/>
        </w:object>
      </w:r>
      <w:r w:rsidRPr="00F829B6">
        <w:rPr>
          <w:rFonts w:hint="eastAsia"/>
          <w:position w:val="-10"/>
          <w:lang w:eastAsia="zh-CN"/>
        </w:rPr>
        <w:t>,</w:t>
      </w:r>
      <w:r>
        <w:rPr>
          <w:position w:val="-10"/>
          <w:lang w:eastAsia="zh-CN"/>
        </w:rPr>
        <w:t xml:space="preserve"> </w:t>
      </w:r>
      <w:r w:rsidRPr="00F829B6">
        <w:rPr>
          <w:position w:val="-10"/>
        </w:rPr>
        <w:object w:dxaOrig="1140" w:dyaOrig="320" w14:anchorId="554584F7">
          <v:shape id="_x0000_i1296" type="#_x0000_t75" style="width:47.25pt;height:13.25pt" o:ole="">
            <v:imagedata r:id="rId491" o:title=""/>
          </v:shape>
          <o:OLEObject Type="Embed" ProgID="Equation.DSMT4" ShapeID="_x0000_i1296" DrawAspect="Content" ObjectID="_1650437065" r:id="rId492"/>
        </w:object>
      </w:r>
      <w:r>
        <w:t>,</w:t>
      </w:r>
      <w:r w:rsidRPr="00F829B6">
        <w:t xml:space="preserve"> </w:t>
      </w:r>
      <w:r w:rsidRPr="00F829B6">
        <w:rPr>
          <w:position w:val="-10"/>
        </w:rPr>
        <w:object w:dxaOrig="1400" w:dyaOrig="279" w14:anchorId="670AEDD1">
          <v:shape id="_x0000_i1297" type="#_x0000_t75" style="width:69.7pt;height:14.4pt" o:ole="">
            <v:imagedata r:id="rId493" o:title=""/>
          </v:shape>
          <o:OLEObject Type="Embed" ProgID="Equation.3" ShapeID="_x0000_i1297" DrawAspect="Content" ObjectID="_1650437066" r:id="rId494"/>
        </w:object>
      </w:r>
      <w:r w:rsidRPr="00F829B6">
        <w:t xml:space="preserve">, </w:t>
      </w:r>
      <w:r>
        <w:t xml:space="preserve">or  the antenna ports indicated in Table 6.3.4.4-1 </w:t>
      </w:r>
      <w:r w:rsidRPr="00F829B6">
        <w:t xml:space="preserve">in a physical resource block with frequency-domain index </w:t>
      </w:r>
      <w:r w:rsidRPr="00F829B6">
        <w:rPr>
          <w:position w:val="-14"/>
        </w:rPr>
        <w:object w:dxaOrig="440" w:dyaOrig="340" w14:anchorId="29524EF5">
          <v:shape id="_x0000_i1298" type="#_x0000_t75" style="width:21.9pt;height:17.3pt" o:ole="">
            <v:imagedata r:id="rId452" o:title=""/>
          </v:shape>
          <o:OLEObject Type="Embed" ProgID="Equation.3" ShapeID="_x0000_i1298" DrawAspect="Content" ObjectID="_1650437067" r:id="rId495"/>
        </w:object>
      </w:r>
      <w:r w:rsidRPr="00F829B6">
        <w:t xml:space="preserve"> assigned for the corresponding PDSCH transmission, a part of the reference signal sequence </w:t>
      </w:r>
      <w:r w:rsidRPr="00F829B6">
        <w:rPr>
          <w:position w:val="-10"/>
        </w:rPr>
        <w:object w:dxaOrig="460" w:dyaOrig="300" w14:anchorId="55ABD349">
          <v:shape id="_x0000_i1299" type="#_x0000_t75" style="width:24.2pt;height:15pt" o:ole="">
            <v:imagedata r:id="rId496" o:title=""/>
          </v:shape>
          <o:OLEObject Type="Embed" ProgID="Equation.3" ShapeID="_x0000_i1299" DrawAspect="Content" ObjectID="_1650437068" r:id="rId497"/>
        </w:object>
      </w:r>
      <w:r w:rsidRPr="00F829B6">
        <w:t xml:space="preserve"> shall be mapped to complex-valued modulation symbols </w:t>
      </w:r>
      <w:r w:rsidRPr="00F829B6">
        <w:rPr>
          <w:position w:val="-14"/>
        </w:rPr>
        <w:object w:dxaOrig="400" w:dyaOrig="380" w14:anchorId="3BD57FE5">
          <v:shape id="_x0000_i1300" type="#_x0000_t75" style="width:20.75pt;height:19pt" o:ole="">
            <v:imagedata r:id="rId456" o:title=""/>
          </v:shape>
          <o:OLEObject Type="Embed" ProgID="Equation.3" ShapeID="_x0000_i1300" DrawAspect="Content" ObjectID="_1650437069" r:id="rId498"/>
        </w:object>
      </w:r>
      <w:r w:rsidRPr="00F829B6">
        <w:t xml:space="preserve"> in a subframe according to</w:t>
      </w:r>
    </w:p>
    <w:p w14:paraId="27FB3EC9" w14:textId="77777777" w:rsidR="005C7C92" w:rsidRPr="00F829B6" w:rsidRDefault="005C7C92" w:rsidP="005C7C92">
      <w:pPr>
        <w:widowControl w:val="0"/>
      </w:pPr>
      <w:r w:rsidRPr="00F829B6">
        <w:t>Normal cyclic prefix:</w:t>
      </w:r>
    </w:p>
    <w:p w14:paraId="6CA47929" w14:textId="77777777" w:rsidR="005C7C92" w:rsidRPr="00F829B6" w:rsidRDefault="005C7C92" w:rsidP="005C7C92">
      <w:pPr>
        <w:pStyle w:val="EQ"/>
        <w:keepLines w:val="0"/>
        <w:widowControl w:val="0"/>
        <w:jc w:val="center"/>
      </w:pPr>
      <w:r w:rsidRPr="00F829B6">
        <w:object w:dxaOrig="3600" w:dyaOrig="380" w14:anchorId="08984F02">
          <v:shape id="_x0000_i1301" type="#_x0000_t75" style="width:180.3pt;height:19pt" o:ole="">
            <v:imagedata r:id="rId499" o:title=""/>
          </v:shape>
          <o:OLEObject Type="Embed" ProgID="Equation.3" ShapeID="_x0000_i1301" DrawAspect="Content" ObjectID="_1650437070" r:id="rId500"/>
        </w:object>
      </w:r>
    </w:p>
    <w:p w14:paraId="7CC9196B" w14:textId="77777777" w:rsidR="005C7C92" w:rsidRPr="00F829B6" w:rsidRDefault="005C7C92" w:rsidP="005C7C92">
      <w:pPr>
        <w:widowControl w:val="0"/>
      </w:pPr>
      <w:r w:rsidRPr="00F829B6">
        <w:t>where</w:t>
      </w:r>
    </w:p>
    <w:p w14:paraId="49E12411" w14:textId="77777777" w:rsidR="005C7C92" w:rsidRPr="00F829B6" w:rsidRDefault="005C7C92" w:rsidP="005C7C92">
      <w:pPr>
        <w:pStyle w:val="EQ"/>
        <w:keepLines w:val="0"/>
        <w:widowControl w:val="0"/>
        <w:jc w:val="center"/>
      </w:pPr>
      <w:r w:rsidRPr="00FE0E9F">
        <w:rPr>
          <w:position w:val="-220"/>
        </w:rPr>
        <w:object w:dxaOrig="10440" w:dyaOrig="4520" w14:anchorId="561BB8E5">
          <v:shape id="_x0000_i1302" type="#_x0000_t75" style="width:451pt;height:196.4pt" o:ole="">
            <v:imagedata r:id="rId501" o:title=""/>
          </v:shape>
          <o:OLEObject Type="Embed" ProgID="Equation.3" ShapeID="_x0000_i1302" DrawAspect="Content" ObjectID="_1650437071" r:id="rId502"/>
        </w:object>
      </w:r>
    </w:p>
    <w:p w14:paraId="5D31864D" w14:textId="77777777" w:rsidR="005C7C92" w:rsidRPr="00F829B6" w:rsidRDefault="005C7C92" w:rsidP="005C7C92">
      <w:pPr>
        <w:widowControl w:val="0"/>
      </w:pPr>
      <w:r w:rsidRPr="00F829B6">
        <w:t xml:space="preserve">The sequence </w:t>
      </w:r>
      <w:r w:rsidRPr="00F829B6">
        <w:rPr>
          <w:position w:val="-14"/>
        </w:rPr>
        <w:object w:dxaOrig="520" w:dyaOrig="340" w14:anchorId="009119BD">
          <v:shape id="_x0000_i1303" type="#_x0000_t75" style="width:26.5pt;height:17.3pt" o:ole="">
            <v:imagedata r:id="rId503" o:title=""/>
          </v:shape>
          <o:OLEObject Type="Embed" ProgID="Equation.3" ShapeID="_x0000_i1303" DrawAspect="Content" ObjectID="_1650437072" r:id="rId504"/>
        </w:object>
      </w:r>
      <w:r w:rsidRPr="00F829B6">
        <w:t xml:space="preserve"> is given by Table 6.10.3.2-1.</w:t>
      </w:r>
    </w:p>
    <w:p w14:paraId="4FFA27EA" w14:textId="77777777" w:rsidR="005C7C92" w:rsidRPr="00F829B6" w:rsidRDefault="005C7C92" w:rsidP="005C7C92">
      <w:pPr>
        <w:pStyle w:val="TH"/>
        <w:keepNext w:val="0"/>
        <w:keepLines w:val="0"/>
        <w:widowControl w:val="0"/>
      </w:pPr>
      <w:r w:rsidRPr="00F829B6">
        <w:t xml:space="preserve">Table 6.10.3.2-1: The sequence </w:t>
      </w:r>
      <w:r w:rsidRPr="00F829B6">
        <w:rPr>
          <w:position w:val="-14"/>
        </w:rPr>
        <w:object w:dxaOrig="520" w:dyaOrig="340" w14:anchorId="59951464">
          <v:shape id="_x0000_i1304" type="#_x0000_t75" style="width:26.5pt;height:17.3pt" o:ole="">
            <v:imagedata r:id="rId503" o:title=""/>
          </v:shape>
          <o:OLEObject Type="Embed" ProgID="Equation.3" ShapeID="_x0000_i1304" DrawAspect="Content" ObjectID="_1650437073" r:id="rId505"/>
        </w:object>
      </w:r>
      <w:r w:rsidRPr="00F829B6">
        <w:t xml:space="preserve"> for normal cyclic prefix</w:t>
      </w:r>
    </w:p>
    <w:tbl>
      <w:tblPr>
        <w:tblW w:w="0" w:type="auto"/>
        <w:jc w:val="center"/>
        <w:tblLook w:val="01E0" w:firstRow="1" w:lastRow="1" w:firstColumn="1" w:lastColumn="1" w:noHBand="0" w:noVBand="0"/>
      </w:tblPr>
      <w:tblGrid>
        <w:gridCol w:w="1582"/>
        <w:gridCol w:w="2914"/>
      </w:tblGrid>
      <w:tr w:rsidR="005C7C92" w:rsidRPr="00F829B6" w14:paraId="7F5A807A"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DA2415" w14:textId="77777777" w:rsidR="005C7C92" w:rsidRPr="00F829B6" w:rsidRDefault="005C7C92" w:rsidP="00AA55D7">
            <w:pPr>
              <w:pStyle w:val="TAH"/>
              <w:keepNext w:val="0"/>
              <w:keepLines w:val="0"/>
              <w:widowControl w:val="0"/>
              <w:jc w:val="left"/>
            </w:pPr>
            <w:r w:rsidRPr="00F829B6">
              <w:t xml:space="preserve">Antenna port </w:t>
            </w:r>
            <w:r w:rsidRPr="00F829B6">
              <w:rPr>
                <w:position w:val="-10"/>
              </w:rPr>
              <w:object w:dxaOrig="200" w:dyaOrig="240" w14:anchorId="473C2B07">
                <v:shape id="_x0000_i1305" type="#_x0000_t75" style="width:9.8pt;height:11.5pt" o:ole="">
                  <v:imagedata r:id="rId506" o:title=""/>
                </v:shape>
                <o:OLEObject Type="Embed" ProgID="Equation.3" ShapeID="_x0000_i1305" DrawAspect="Content" ObjectID="_1650437074" r:id="rId50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A71EEF" w14:textId="77777777" w:rsidR="005C7C92" w:rsidRPr="00F829B6" w:rsidRDefault="005C7C92" w:rsidP="00AA55D7">
            <w:pPr>
              <w:pStyle w:val="TAH"/>
              <w:keepNext w:val="0"/>
              <w:keepLines w:val="0"/>
              <w:widowControl w:val="0"/>
              <w:jc w:val="left"/>
            </w:pPr>
            <w:r w:rsidRPr="00F829B6">
              <w:rPr>
                <w:position w:val="-14"/>
              </w:rPr>
              <w:object w:dxaOrig="2700" w:dyaOrig="400" w14:anchorId="6A4B83A8">
                <v:shape id="_x0000_i1306" type="#_x0000_t75" style="width:134.8pt;height:20.75pt" o:ole="">
                  <v:imagedata r:id="rId508" o:title=""/>
                </v:shape>
                <o:OLEObject Type="Embed" ProgID="Equation.3" ShapeID="_x0000_i1306" DrawAspect="Content" ObjectID="_1650437075" r:id="rId509"/>
              </w:object>
            </w:r>
          </w:p>
        </w:tc>
      </w:tr>
      <w:tr w:rsidR="005C7C92" w:rsidRPr="00F829B6" w14:paraId="7FB6F2DC"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FB75D" w14:textId="77777777" w:rsidR="005C7C92" w:rsidRPr="00F829B6" w:rsidRDefault="005C7C92" w:rsidP="00AA55D7">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2A4C1D" w14:textId="77777777" w:rsidR="005C7C92" w:rsidRPr="00F829B6" w:rsidRDefault="005C7C92" w:rsidP="00AA55D7">
            <w:pPr>
              <w:pStyle w:val="TAC"/>
              <w:keepNext w:val="0"/>
              <w:keepLines w:val="0"/>
              <w:widowControl w:val="0"/>
            </w:pPr>
            <w:r w:rsidRPr="00F829B6">
              <w:rPr>
                <w:position w:val="-10"/>
              </w:rPr>
              <w:object w:dxaOrig="1600" w:dyaOrig="300" w14:anchorId="6E06B53F">
                <v:shape id="_x0000_i1307" type="#_x0000_t75" style="width:80.05pt;height:15pt" o:ole="">
                  <v:imagedata r:id="rId510" o:title=""/>
                </v:shape>
                <o:OLEObject Type="Embed" ProgID="Equation.3" ShapeID="_x0000_i1307" DrawAspect="Content" ObjectID="_1650437076" r:id="rId511"/>
              </w:object>
            </w:r>
          </w:p>
        </w:tc>
      </w:tr>
      <w:tr w:rsidR="005C7C92" w:rsidRPr="00F829B6" w14:paraId="0549B619"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FEB91" w14:textId="77777777" w:rsidR="005C7C92" w:rsidRPr="00F829B6" w:rsidRDefault="005C7C92" w:rsidP="00AA55D7">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4CE714" w14:textId="77777777" w:rsidR="005C7C92" w:rsidRPr="00F829B6" w:rsidRDefault="005C7C92" w:rsidP="00AA55D7">
            <w:pPr>
              <w:pStyle w:val="TAC"/>
              <w:keepNext w:val="0"/>
              <w:keepLines w:val="0"/>
              <w:widowControl w:val="0"/>
            </w:pPr>
            <w:r w:rsidRPr="00F829B6">
              <w:rPr>
                <w:position w:val="-10"/>
              </w:rPr>
              <w:object w:dxaOrig="1560" w:dyaOrig="300" w14:anchorId="12641D56">
                <v:shape id="_x0000_i1308" type="#_x0000_t75" style="width:77.75pt;height:15pt" o:ole="">
                  <v:imagedata r:id="rId512" o:title=""/>
                </v:shape>
                <o:OLEObject Type="Embed" ProgID="Equation.3" ShapeID="_x0000_i1308" DrawAspect="Content" ObjectID="_1650437077" r:id="rId513"/>
              </w:object>
            </w:r>
          </w:p>
        </w:tc>
      </w:tr>
      <w:tr w:rsidR="005C7C92" w:rsidRPr="00F829B6" w14:paraId="0F55925D"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DB89A9" w14:textId="77777777" w:rsidR="005C7C92" w:rsidRPr="00F829B6" w:rsidRDefault="005C7C92" w:rsidP="00AA55D7">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3D1B85" w14:textId="77777777" w:rsidR="005C7C92" w:rsidRPr="00F829B6" w:rsidRDefault="005C7C92" w:rsidP="00AA55D7">
            <w:pPr>
              <w:pStyle w:val="TAC"/>
              <w:keepNext w:val="0"/>
              <w:keepLines w:val="0"/>
              <w:widowControl w:val="0"/>
            </w:pPr>
            <w:r w:rsidRPr="00F829B6">
              <w:rPr>
                <w:position w:val="-10"/>
              </w:rPr>
              <w:object w:dxaOrig="1579" w:dyaOrig="300" w14:anchorId="25C63201">
                <v:shape id="_x0000_i1309" type="#_x0000_t75" style="width:78.35pt;height:15pt" o:ole="">
                  <v:imagedata r:id="rId514" o:title=""/>
                </v:shape>
                <o:OLEObject Type="Embed" ProgID="Equation.3" ShapeID="_x0000_i1309" DrawAspect="Content" ObjectID="_1650437078" r:id="rId515"/>
              </w:object>
            </w:r>
          </w:p>
        </w:tc>
      </w:tr>
      <w:tr w:rsidR="005C7C92" w:rsidRPr="00F829B6" w14:paraId="23D46268"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CB37A" w14:textId="77777777" w:rsidR="005C7C92" w:rsidRPr="00F829B6" w:rsidRDefault="005C7C92" w:rsidP="00AA55D7">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E4A48" w14:textId="77777777" w:rsidR="005C7C92" w:rsidRPr="00F829B6" w:rsidRDefault="005C7C92" w:rsidP="00AA55D7">
            <w:pPr>
              <w:pStyle w:val="TAC"/>
              <w:keepNext w:val="0"/>
              <w:keepLines w:val="0"/>
              <w:widowControl w:val="0"/>
            </w:pPr>
            <w:r w:rsidRPr="00F829B6">
              <w:rPr>
                <w:position w:val="-10"/>
              </w:rPr>
              <w:object w:dxaOrig="1560" w:dyaOrig="300" w14:anchorId="3F7907F6">
                <v:shape id="_x0000_i1310" type="#_x0000_t75" style="width:77.75pt;height:15pt" o:ole="">
                  <v:imagedata r:id="rId512" o:title=""/>
                </v:shape>
                <o:OLEObject Type="Embed" ProgID="Equation.3" ShapeID="_x0000_i1310" DrawAspect="Content" ObjectID="_1650437079" r:id="rId516"/>
              </w:object>
            </w:r>
          </w:p>
        </w:tc>
      </w:tr>
      <w:tr w:rsidR="005C7C92" w:rsidRPr="00F829B6" w14:paraId="58974144"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CFF6BE" w14:textId="77777777" w:rsidR="005C7C92" w:rsidRPr="00F829B6" w:rsidRDefault="005C7C92" w:rsidP="00AA55D7">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98B06" w14:textId="77777777" w:rsidR="005C7C92" w:rsidRPr="00F829B6" w:rsidRDefault="005C7C92" w:rsidP="00AA55D7">
            <w:pPr>
              <w:pStyle w:val="TAC"/>
              <w:keepNext w:val="0"/>
              <w:keepLines w:val="0"/>
              <w:widowControl w:val="0"/>
            </w:pPr>
            <w:r w:rsidRPr="00F829B6">
              <w:rPr>
                <w:position w:val="-10"/>
              </w:rPr>
              <w:object w:dxaOrig="1560" w:dyaOrig="300" w14:anchorId="213339AB">
                <v:shape id="_x0000_i1311" type="#_x0000_t75" style="width:77.75pt;height:15pt" o:ole="">
                  <v:imagedata r:id="rId517" o:title=""/>
                </v:shape>
                <o:OLEObject Type="Embed" ProgID="Equation.3" ShapeID="_x0000_i1311" DrawAspect="Content" ObjectID="_1650437080" r:id="rId518"/>
              </w:object>
            </w:r>
          </w:p>
        </w:tc>
      </w:tr>
      <w:tr w:rsidR="005C7C92" w:rsidRPr="00F829B6" w14:paraId="4A6DC4C8"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FB09C" w14:textId="77777777" w:rsidR="005C7C92" w:rsidRPr="00F829B6" w:rsidRDefault="005C7C92" w:rsidP="00AA55D7">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172186" w14:textId="77777777" w:rsidR="005C7C92" w:rsidRPr="00F829B6" w:rsidRDefault="005C7C92" w:rsidP="00AA55D7">
            <w:pPr>
              <w:pStyle w:val="TAC"/>
              <w:keepNext w:val="0"/>
              <w:keepLines w:val="0"/>
              <w:widowControl w:val="0"/>
            </w:pPr>
            <w:r w:rsidRPr="00F829B6">
              <w:rPr>
                <w:position w:val="-10"/>
              </w:rPr>
              <w:object w:dxaOrig="1560" w:dyaOrig="300" w14:anchorId="45380BAB">
                <v:shape id="_x0000_i1312" type="#_x0000_t75" style="width:77.75pt;height:15pt" o:ole="">
                  <v:imagedata r:id="rId519" o:title=""/>
                </v:shape>
                <o:OLEObject Type="Embed" ProgID="Equation.3" ShapeID="_x0000_i1312" DrawAspect="Content" ObjectID="_1650437081" r:id="rId520"/>
              </w:object>
            </w:r>
          </w:p>
        </w:tc>
      </w:tr>
      <w:tr w:rsidR="005C7C92" w:rsidRPr="00F829B6" w14:paraId="5BD3C45E"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301D9" w14:textId="77777777" w:rsidR="005C7C92" w:rsidRPr="00F829B6" w:rsidRDefault="005C7C92" w:rsidP="00AA55D7">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0ACFD5" w14:textId="77777777" w:rsidR="005C7C92" w:rsidRPr="00F829B6" w:rsidRDefault="005C7C92" w:rsidP="00AA55D7">
            <w:pPr>
              <w:pStyle w:val="TAC"/>
              <w:keepNext w:val="0"/>
              <w:keepLines w:val="0"/>
              <w:widowControl w:val="0"/>
            </w:pPr>
            <w:r w:rsidRPr="00F829B6">
              <w:rPr>
                <w:position w:val="-10"/>
              </w:rPr>
              <w:object w:dxaOrig="1560" w:dyaOrig="300" w14:anchorId="122481F4">
                <v:shape id="_x0000_i1313" type="#_x0000_t75" style="width:77.75pt;height:15pt" o:ole="">
                  <v:imagedata r:id="rId521" o:title=""/>
                </v:shape>
                <o:OLEObject Type="Embed" ProgID="Equation.3" ShapeID="_x0000_i1313" DrawAspect="Content" ObjectID="_1650437082" r:id="rId522"/>
              </w:object>
            </w:r>
          </w:p>
        </w:tc>
      </w:tr>
      <w:tr w:rsidR="005C7C92" w:rsidRPr="00F829B6" w14:paraId="071C0862" w14:textId="77777777" w:rsidTr="00AA55D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212782" w14:textId="77777777" w:rsidR="005C7C92" w:rsidRPr="00F829B6" w:rsidRDefault="005C7C92" w:rsidP="00AA55D7">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58C82" w14:textId="77777777" w:rsidR="005C7C92" w:rsidRPr="00F829B6" w:rsidRDefault="005C7C92" w:rsidP="00AA55D7">
            <w:pPr>
              <w:pStyle w:val="TAC"/>
              <w:keepNext w:val="0"/>
              <w:keepLines w:val="0"/>
              <w:widowControl w:val="0"/>
            </w:pPr>
            <w:r w:rsidRPr="00F829B6">
              <w:rPr>
                <w:position w:val="-10"/>
              </w:rPr>
              <w:object w:dxaOrig="1560" w:dyaOrig="300" w14:anchorId="1D9A3786">
                <v:shape id="_x0000_i1314" type="#_x0000_t75" style="width:77.75pt;height:15pt" o:ole="">
                  <v:imagedata r:id="rId523" o:title=""/>
                </v:shape>
                <o:OLEObject Type="Embed" ProgID="Equation.3" ShapeID="_x0000_i1314" DrawAspect="Content" ObjectID="_1650437083" r:id="rId524"/>
              </w:object>
            </w:r>
          </w:p>
        </w:tc>
      </w:tr>
    </w:tbl>
    <w:p w14:paraId="597A5112" w14:textId="77777777" w:rsidR="005C7C92" w:rsidRPr="00F829B6" w:rsidRDefault="005C7C92" w:rsidP="005C7C92">
      <w:pPr>
        <w:widowControl w:val="0"/>
      </w:pPr>
    </w:p>
    <w:p w14:paraId="44850597" w14:textId="77777777" w:rsidR="005C7C92" w:rsidRPr="00F829B6" w:rsidRDefault="005C7C92" w:rsidP="005C7C92">
      <w:pPr>
        <w:widowControl w:val="0"/>
      </w:pPr>
      <w:r w:rsidRPr="00F829B6">
        <w:t>Extended cyclic prefix:</w:t>
      </w:r>
    </w:p>
    <w:p w14:paraId="3E345AD5" w14:textId="77777777" w:rsidR="005C7C92" w:rsidRPr="00F829B6" w:rsidRDefault="005C7C92" w:rsidP="005C7C92">
      <w:pPr>
        <w:pStyle w:val="EQ"/>
        <w:keepLines w:val="0"/>
        <w:widowControl w:val="0"/>
        <w:jc w:val="center"/>
      </w:pPr>
      <w:r w:rsidRPr="00F829B6">
        <w:rPr>
          <w:position w:val="-14"/>
        </w:rPr>
        <w:object w:dxaOrig="4140" w:dyaOrig="380" w14:anchorId="4050C6E7">
          <v:shape id="_x0000_i1315" type="#_x0000_t75" style="width:179.7pt;height:16.7pt" o:ole="">
            <v:imagedata r:id="rId525" o:title=""/>
          </v:shape>
          <o:OLEObject Type="Embed" ProgID="Equation.3" ShapeID="_x0000_i1315" DrawAspect="Content" ObjectID="_1650437084" r:id="rId526"/>
        </w:object>
      </w:r>
    </w:p>
    <w:p w14:paraId="798D6335" w14:textId="77777777" w:rsidR="005C7C92" w:rsidRPr="00F829B6" w:rsidRDefault="005C7C92" w:rsidP="005C7C92">
      <w:pPr>
        <w:widowControl w:val="0"/>
      </w:pPr>
      <w:r w:rsidRPr="00F829B6">
        <w:t>where</w:t>
      </w:r>
    </w:p>
    <w:p w14:paraId="4023F38C" w14:textId="77777777" w:rsidR="005C7C92" w:rsidRPr="00F829B6" w:rsidRDefault="005C7C92" w:rsidP="005C7C92">
      <w:pPr>
        <w:pStyle w:val="EQ"/>
        <w:keepLines w:val="0"/>
        <w:widowControl w:val="0"/>
        <w:jc w:val="center"/>
      </w:pPr>
      <w:r w:rsidRPr="00F829B6">
        <w:rPr>
          <w:position w:val="-178"/>
        </w:rPr>
        <w:object w:dxaOrig="10100" w:dyaOrig="3680" w14:anchorId="75EB60BC">
          <v:shape id="_x0000_i1316" type="#_x0000_t75" style="width:370.95pt;height:135.95pt" o:ole="">
            <v:imagedata r:id="rId527" o:title=""/>
          </v:shape>
          <o:OLEObject Type="Embed" ProgID="Equation.3" ShapeID="_x0000_i1316" DrawAspect="Content" ObjectID="_1650437085" r:id="rId528"/>
        </w:object>
      </w:r>
    </w:p>
    <w:p w14:paraId="3E430F1C" w14:textId="77777777" w:rsidR="005C7C92" w:rsidRPr="00F829B6" w:rsidRDefault="005C7C92" w:rsidP="005C7C92">
      <w:pPr>
        <w:widowControl w:val="0"/>
      </w:pPr>
      <w:r w:rsidRPr="00F829B6">
        <w:t xml:space="preserve">The sequence </w:t>
      </w:r>
      <w:r w:rsidRPr="00F829B6">
        <w:rPr>
          <w:position w:val="-14"/>
        </w:rPr>
        <w:object w:dxaOrig="520" w:dyaOrig="340" w14:anchorId="61EAFDD0">
          <v:shape id="_x0000_i1317" type="#_x0000_t75" style="width:26.5pt;height:17.3pt" o:ole="">
            <v:imagedata r:id="rId529" o:title=""/>
          </v:shape>
          <o:OLEObject Type="Embed" ProgID="Equation.3" ShapeID="_x0000_i1317" DrawAspect="Content" ObjectID="_1650437086" r:id="rId530"/>
        </w:object>
      </w:r>
      <w:r w:rsidRPr="00F829B6">
        <w:t xml:space="preserve"> is given by Table 6.10.3.2-2.</w:t>
      </w:r>
    </w:p>
    <w:p w14:paraId="2DA7896D" w14:textId="77777777" w:rsidR="005C7C92" w:rsidRPr="00F829B6" w:rsidRDefault="005C7C92" w:rsidP="005C7C92">
      <w:pPr>
        <w:pStyle w:val="TH"/>
        <w:keepNext w:val="0"/>
        <w:keepLines w:val="0"/>
        <w:widowControl w:val="0"/>
      </w:pPr>
      <w:r w:rsidRPr="00F829B6">
        <w:t xml:space="preserve">Table 6.10.3.2-2: The sequence </w:t>
      </w:r>
      <w:r w:rsidRPr="00F829B6">
        <w:rPr>
          <w:position w:val="-14"/>
        </w:rPr>
        <w:object w:dxaOrig="520" w:dyaOrig="340" w14:anchorId="0F17F599">
          <v:shape id="_x0000_i1318" type="#_x0000_t75" style="width:26.5pt;height:17.3pt" o:ole="">
            <v:imagedata r:id="rId529" o:title=""/>
          </v:shape>
          <o:OLEObject Type="Embed" ProgID="Equation.3" ShapeID="_x0000_i1318" DrawAspect="Content" ObjectID="_1650437087" r:id="rId531"/>
        </w:object>
      </w:r>
      <w:r w:rsidRPr="00F829B6">
        <w:t xml:space="preserve"> for extended cyclic prefix and for slot/</w:t>
      </w:r>
      <w:proofErr w:type="spellStart"/>
      <w:r w:rsidRPr="00F829B6">
        <w:t>subslot</w:t>
      </w:r>
      <w:proofErr w:type="spellEnd"/>
      <w:r w:rsidRPr="00F829B6">
        <w:t>-PDSCH</w:t>
      </w:r>
    </w:p>
    <w:tbl>
      <w:tblPr>
        <w:tblW w:w="0" w:type="auto"/>
        <w:jc w:val="center"/>
        <w:tblLook w:val="01E0" w:firstRow="1" w:lastRow="1" w:firstColumn="1" w:lastColumn="1" w:noHBand="0" w:noVBand="0"/>
      </w:tblPr>
      <w:tblGrid>
        <w:gridCol w:w="1582"/>
        <w:gridCol w:w="1565"/>
      </w:tblGrid>
      <w:tr w:rsidR="005C7C92" w:rsidRPr="00F829B6" w14:paraId="33959AD8" w14:textId="77777777" w:rsidTr="00AA55D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4FF5CA" w14:textId="77777777" w:rsidR="005C7C92" w:rsidRPr="00F829B6" w:rsidRDefault="005C7C92" w:rsidP="00AA55D7">
            <w:pPr>
              <w:pStyle w:val="TAH"/>
              <w:keepNext w:val="0"/>
              <w:keepLines w:val="0"/>
              <w:widowControl w:val="0"/>
              <w:jc w:val="left"/>
            </w:pPr>
            <w:r w:rsidRPr="00F829B6">
              <w:t xml:space="preserve">Antenna port </w:t>
            </w:r>
            <w:r w:rsidRPr="00F829B6">
              <w:rPr>
                <w:position w:val="-10"/>
              </w:rPr>
              <w:object w:dxaOrig="200" w:dyaOrig="240" w14:anchorId="2535AAAD">
                <v:shape id="_x0000_i1319" type="#_x0000_t75" style="width:9.8pt;height:11.5pt" o:ole="">
                  <v:imagedata r:id="rId532" o:title=""/>
                </v:shape>
                <o:OLEObject Type="Embed" ProgID="Equation.3" ShapeID="_x0000_i1319" DrawAspect="Content" ObjectID="_1650437088" r:id="rId53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94FC09" w14:textId="77777777" w:rsidR="005C7C92" w:rsidRPr="00F829B6" w:rsidRDefault="005C7C92" w:rsidP="00AA55D7">
            <w:pPr>
              <w:pStyle w:val="TAH"/>
              <w:keepNext w:val="0"/>
              <w:keepLines w:val="0"/>
              <w:widowControl w:val="0"/>
              <w:jc w:val="left"/>
            </w:pPr>
            <w:r w:rsidRPr="00F829B6">
              <w:rPr>
                <w:position w:val="-14"/>
              </w:rPr>
              <w:object w:dxaOrig="1359" w:dyaOrig="400" w14:anchorId="16E17C40">
                <v:shape id="_x0000_i1320" type="#_x0000_t75" style="width:67.4pt;height:20.75pt" o:ole="">
                  <v:imagedata r:id="rId534" o:title=""/>
                </v:shape>
                <o:OLEObject Type="Embed" ProgID="Equation.3" ShapeID="_x0000_i1320" DrawAspect="Content" ObjectID="_1650437089" r:id="rId535"/>
              </w:object>
            </w:r>
          </w:p>
        </w:tc>
      </w:tr>
      <w:tr w:rsidR="005C7C92" w:rsidRPr="00F829B6" w14:paraId="6D343501" w14:textId="77777777" w:rsidTr="00AA55D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2571" w14:textId="77777777" w:rsidR="005C7C92" w:rsidRPr="00F829B6" w:rsidRDefault="005C7C92" w:rsidP="00AA55D7">
            <w:pPr>
              <w:pStyle w:val="TAC"/>
              <w:keepNext w:val="0"/>
              <w:keepLines w:val="0"/>
              <w:widowControl w:val="0"/>
            </w:pPr>
            <w:r w:rsidRPr="00F829B6">
              <w:lastRenderedPageBreak/>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4312C8" w14:textId="77777777" w:rsidR="005C7C92" w:rsidRPr="00F829B6" w:rsidRDefault="005C7C92" w:rsidP="00AA55D7">
            <w:pPr>
              <w:pStyle w:val="TAC"/>
              <w:keepNext w:val="0"/>
              <w:keepLines w:val="0"/>
              <w:widowControl w:val="0"/>
            </w:pPr>
            <w:r w:rsidRPr="00F829B6">
              <w:rPr>
                <w:position w:val="-10"/>
              </w:rPr>
              <w:object w:dxaOrig="780" w:dyaOrig="300" w14:anchorId="63686F13">
                <v:shape id="_x0000_i1321" type="#_x0000_t75" style="width:39.15pt;height:15pt" o:ole="">
                  <v:imagedata r:id="rId536" o:title=""/>
                </v:shape>
                <o:OLEObject Type="Embed" ProgID="Equation.3" ShapeID="_x0000_i1321" DrawAspect="Content" ObjectID="_1650437090" r:id="rId537"/>
              </w:object>
            </w:r>
          </w:p>
        </w:tc>
      </w:tr>
      <w:tr w:rsidR="005C7C92" w:rsidRPr="00F829B6" w14:paraId="470D0718" w14:textId="77777777" w:rsidTr="00AA55D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E269F8" w14:textId="77777777" w:rsidR="005C7C92" w:rsidRPr="00F829B6" w:rsidRDefault="005C7C92" w:rsidP="00AA55D7">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7F349" w14:textId="77777777" w:rsidR="005C7C92" w:rsidRPr="00F829B6" w:rsidRDefault="005C7C92" w:rsidP="00AA55D7">
            <w:pPr>
              <w:pStyle w:val="TAC"/>
              <w:keepNext w:val="0"/>
              <w:keepLines w:val="0"/>
              <w:widowControl w:val="0"/>
            </w:pPr>
            <w:r w:rsidRPr="00F829B6">
              <w:rPr>
                <w:position w:val="-10"/>
              </w:rPr>
              <w:object w:dxaOrig="780" w:dyaOrig="300" w14:anchorId="387A2536">
                <v:shape id="_x0000_i1322" type="#_x0000_t75" style="width:39.15pt;height:15pt" o:ole="">
                  <v:imagedata r:id="rId538" o:title=""/>
                </v:shape>
                <o:OLEObject Type="Embed" ProgID="Equation.3" ShapeID="_x0000_i1322" DrawAspect="Content" ObjectID="_1650437091" r:id="rId539"/>
              </w:object>
            </w:r>
          </w:p>
        </w:tc>
      </w:tr>
      <w:tr w:rsidR="005C7C92" w:rsidRPr="007270AE" w14:paraId="49FB869E" w14:textId="77777777" w:rsidTr="00AA55D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D5F9CF" w14:textId="77777777" w:rsidR="005C7C92" w:rsidRPr="007270AE" w:rsidRDefault="005C7C92" w:rsidP="00AA55D7">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D6F17" w14:textId="77777777" w:rsidR="005C7C92" w:rsidRPr="007270AE" w:rsidRDefault="005C7C92" w:rsidP="00AA55D7">
            <w:pPr>
              <w:widowControl w:val="0"/>
              <w:spacing w:after="0"/>
              <w:jc w:val="center"/>
              <w:rPr>
                <w:rFonts w:ascii="Arial" w:hAnsi="Arial"/>
                <w:sz w:val="18"/>
              </w:rPr>
            </w:pPr>
            <w:r w:rsidRPr="007270AE">
              <w:rPr>
                <w:rFonts w:ascii="Arial" w:hAnsi="Arial"/>
                <w:position w:val="-10"/>
                <w:sz w:val="18"/>
              </w:rPr>
              <w:object w:dxaOrig="780" w:dyaOrig="300" w14:anchorId="40F26561">
                <v:shape id="_x0000_i1323" type="#_x0000_t75" style="width:39.15pt;height:15pt" o:ole="">
                  <v:imagedata r:id="rId536" o:title=""/>
                </v:shape>
                <o:OLEObject Type="Embed" ProgID="Equation.3" ShapeID="_x0000_i1323" DrawAspect="Content" ObjectID="_1650437092" r:id="rId540"/>
              </w:object>
            </w:r>
          </w:p>
        </w:tc>
      </w:tr>
      <w:tr w:rsidR="005C7C92" w:rsidRPr="007270AE" w14:paraId="329D7149" w14:textId="77777777" w:rsidTr="00AA55D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83D41" w14:textId="77777777" w:rsidR="005C7C92" w:rsidRPr="007270AE" w:rsidRDefault="005C7C92" w:rsidP="00AA55D7">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02D476" w14:textId="77777777" w:rsidR="005C7C92" w:rsidRPr="007270AE" w:rsidRDefault="005C7C92" w:rsidP="00AA55D7">
            <w:pPr>
              <w:widowControl w:val="0"/>
              <w:spacing w:after="0"/>
              <w:jc w:val="center"/>
              <w:rPr>
                <w:rFonts w:ascii="Arial" w:hAnsi="Arial"/>
                <w:sz w:val="18"/>
              </w:rPr>
            </w:pPr>
            <w:r w:rsidRPr="007270AE">
              <w:rPr>
                <w:rFonts w:ascii="Arial" w:hAnsi="Arial"/>
                <w:position w:val="-10"/>
                <w:sz w:val="18"/>
              </w:rPr>
              <w:object w:dxaOrig="780" w:dyaOrig="300" w14:anchorId="2E280F22">
                <v:shape id="_x0000_i1324" type="#_x0000_t75" style="width:39.15pt;height:15pt" o:ole="">
                  <v:imagedata r:id="rId538" o:title=""/>
                </v:shape>
                <o:OLEObject Type="Embed" ProgID="Equation.3" ShapeID="_x0000_i1324" DrawAspect="Content" ObjectID="_1650437093" r:id="rId541"/>
              </w:object>
            </w:r>
          </w:p>
        </w:tc>
      </w:tr>
    </w:tbl>
    <w:p w14:paraId="5D0FBCC2" w14:textId="77777777" w:rsidR="005C7C92" w:rsidRPr="00F829B6" w:rsidRDefault="005C7C92" w:rsidP="005C7C92">
      <w:pPr>
        <w:widowControl w:val="0"/>
      </w:pPr>
    </w:p>
    <w:p w14:paraId="3FC94401" w14:textId="77777777" w:rsidR="005C7C92" w:rsidRPr="00F829B6" w:rsidRDefault="005C7C92" w:rsidP="005C7C92">
      <w:pPr>
        <w:widowControl w:val="0"/>
      </w:pPr>
      <w:r w:rsidRPr="00F829B6">
        <w:t>For extended cyclic prefix, UE-specific reference signals are not supported on antenna ports 9 to 14.</w:t>
      </w:r>
    </w:p>
    <w:p w14:paraId="2742B8ED" w14:textId="77777777" w:rsidR="005C7C92" w:rsidRPr="00F829B6" w:rsidRDefault="005C7C92" w:rsidP="005C7C92">
      <w:pPr>
        <w:widowControl w:val="0"/>
      </w:pPr>
      <w:r w:rsidRPr="00F829B6">
        <w:t>For slot-PDSCH transmission</w:t>
      </w:r>
      <w:r>
        <w:t>,</w:t>
      </w:r>
      <w:r w:rsidRPr="00F829B6">
        <w:t xml:space="preserve"> the baseline pattern (see ‘Baseline’ in Figure 6.10.3.2-2A) of UE-specific reference signals is defined as follows. It is applied in MBSFN subframes.</w:t>
      </w:r>
    </w:p>
    <w:p w14:paraId="45BD186A" w14:textId="77777777" w:rsidR="005C7C92" w:rsidRPr="00F829B6" w:rsidRDefault="005C7C92" w:rsidP="005C7C92">
      <w:pPr>
        <w:pStyle w:val="EQ"/>
        <w:keepLines w:val="0"/>
        <w:widowControl w:val="0"/>
        <w:jc w:val="center"/>
      </w:pPr>
      <w:r w:rsidRPr="00F829B6">
        <w:object w:dxaOrig="3600" w:dyaOrig="380" w14:anchorId="51D95D79">
          <v:shape id="_x0000_i1325" type="#_x0000_t75" style="width:180.3pt;height:19pt" o:ole="">
            <v:imagedata r:id="rId499" o:title=""/>
          </v:shape>
          <o:OLEObject Type="Embed" ProgID="Equation.3" ShapeID="_x0000_i1325" DrawAspect="Content" ObjectID="_1650437094" r:id="rId542"/>
        </w:object>
      </w:r>
    </w:p>
    <w:p w14:paraId="025E7CD1" w14:textId="77777777" w:rsidR="005C7C92" w:rsidRPr="00F829B6" w:rsidRDefault="005C7C92" w:rsidP="005C7C92">
      <w:pPr>
        <w:widowControl w:val="0"/>
      </w:pPr>
      <w:r w:rsidRPr="00F829B6">
        <w:t>where</w:t>
      </w:r>
    </w:p>
    <w:p w14:paraId="7DE71D63" w14:textId="77777777" w:rsidR="005C7C92" w:rsidRPr="00F829B6" w:rsidRDefault="005C7C92" w:rsidP="005C7C92">
      <w:pPr>
        <w:pStyle w:val="B1"/>
        <w:widowControl w:val="0"/>
      </w:pPr>
      <w:r w:rsidRPr="00F829B6">
        <w:t>-</w:t>
      </w:r>
      <w:r w:rsidRPr="00F829B6">
        <w:tab/>
      </w:r>
      <w:r w:rsidRPr="00F829B6">
        <w:rPr>
          <w:position w:val="-24"/>
        </w:rPr>
        <w:object w:dxaOrig="2280" w:dyaOrig="560" w14:anchorId="1AE3C7CC">
          <v:shape id="_x0000_i1326" type="#_x0000_t75" style="width:108.85pt;height:27.05pt" o:ole="">
            <v:imagedata r:id="rId543" o:title=""/>
          </v:shape>
          <o:OLEObject Type="Embed" ProgID="Equation.3" ShapeID="_x0000_i1326" DrawAspect="Content" ObjectID="_1650437095" r:id="rId544"/>
        </w:object>
      </w:r>
    </w:p>
    <w:p w14:paraId="265F5967" w14:textId="77777777" w:rsidR="005C7C92" w:rsidRPr="00F829B6" w:rsidRDefault="005C7C92" w:rsidP="005C7C92">
      <w:pPr>
        <w:pStyle w:val="B1"/>
        <w:widowControl w:val="0"/>
      </w:pPr>
      <w:r w:rsidRPr="00F829B6">
        <w:t>-</w:t>
      </w:r>
      <w:r w:rsidRPr="00F829B6">
        <w:tab/>
      </w:r>
      <w:r w:rsidRPr="00F829B6">
        <w:rPr>
          <w:position w:val="-8"/>
        </w:rPr>
        <w:object w:dxaOrig="660" w:dyaOrig="240" w14:anchorId="2F74929C">
          <v:shape id="_x0000_i1327" type="#_x0000_t75" style="width:32.85pt;height:11.5pt" o:ole="">
            <v:imagedata r:id="rId545" o:title=""/>
          </v:shape>
          <o:OLEObject Type="Embed" ProgID="Equation.3" ShapeID="_x0000_i1327" DrawAspect="Content" ObjectID="_1650437096" r:id="rId546"/>
        </w:object>
      </w:r>
    </w:p>
    <w:p w14:paraId="32F58754" w14:textId="77777777" w:rsidR="005C7C92" w:rsidRPr="00F737B7" w:rsidRDefault="005C7C92" w:rsidP="005C7C92">
      <w:pPr>
        <w:pStyle w:val="B1"/>
        <w:widowControl w:val="0"/>
      </w:pPr>
      <w:r w:rsidRPr="00F829B6">
        <w:t>-</w:t>
      </w:r>
      <w:r w:rsidRPr="00F829B6">
        <w:tab/>
      </w:r>
      <w:r w:rsidRPr="00F829B6">
        <w:rPr>
          <w:position w:val="-8"/>
        </w:rPr>
        <w:object w:dxaOrig="480" w:dyaOrig="240" w14:anchorId="262938AD">
          <v:shape id="_x0000_i1328" type="#_x0000_t75" style="width:24.75pt;height:11.5pt" o:ole="">
            <v:imagedata r:id="rId547" o:title=""/>
          </v:shape>
          <o:OLEObject Type="Embed" ProgID="Equation.3" ShapeID="_x0000_i1328" DrawAspect="Content" ObjectID="_1650437097" r:id="rId548"/>
        </w:object>
      </w:r>
    </w:p>
    <w:p w14:paraId="1055833A" w14:textId="77777777" w:rsidR="005C7C92" w:rsidRPr="00F829B6" w:rsidRDefault="005C7C92" w:rsidP="005C7C92">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B97F627" w14:textId="77777777" w:rsidR="005C7C92" w:rsidRPr="00F829B6" w:rsidRDefault="005C7C92" w:rsidP="005C7C92">
      <w:pPr>
        <w:pStyle w:val="B1"/>
        <w:widowControl w:val="0"/>
      </w:pPr>
      <w:r w:rsidRPr="00F829B6">
        <w:t>-</w:t>
      </w:r>
      <w:r w:rsidRPr="00F829B6">
        <w:tab/>
      </w:r>
      <w:r w:rsidRPr="00F829B6">
        <w:rPr>
          <w:position w:val="-30"/>
        </w:rPr>
        <w:object w:dxaOrig="1840" w:dyaOrig="720" w14:anchorId="166FFBB3">
          <v:shape id="_x0000_i1329" type="#_x0000_t75" style="width:63.95pt;height:24.75pt" o:ole="">
            <v:imagedata r:id="rId549" o:title=""/>
          </v:shape>
          <o:OLEObject Type="Embed" ProgID="Equation.3" ShapeID="_x0000_i1329" DrawAspect="Content" ObjectID="_1650437098" r:id="rId550"/>
        </w:object>
      </w:r>
    </w:p>
    <w:p w14:paraId="4FCB04D8" w14:textId="77777777" w:rsidR="005C7C92" w:rsidRPr="00F829B6" w:rsidRDefault="005C7C92" w:rsidP="005C7C92">
      <w:pPr>
        <w:pStyle w:val="B1"/>
        <w:widowControl w:val="0"/>
      </w:pPr>
      <w:r w:rsidRPr="00F829B6">
        <w:t>-</w:t>
      </w:r>
      <w:r w:rsidRPr="00F829B6">
        <w:tab/>
      </w:r>
      <w:r w:rsidRPr="00F829B6">
        <w:rPr>
          <w:position w:val="-12"/>
        </w:rPr>
        <w:object w:dxaOrig="2140" w:dyaOrig="380" w14:anchorId="6117B401">
          <v:shape id="_x0000_i1330" type="#_x0000_t75" style="width:82.95pt;height:15pt" o:ole="">
            <v:imagedata r:id="rId551" o:title=""/>
          </v:shape>
          <o:OLEObject Type="Embed" ProgID="Equation.3" ShapeID="_x0000_i1330" DrawAspect="Content" ObjectID="_1650437099" r:id="rId552"/>
        </w:object>
      </w:r>
    </w:p>
    <w:p w14:paraId="3A85A1AB" w14:textId="77777777" w:rsidR="005C7C92" w:rsidRPr="00F829B6" w:rsidRDefault="005C7C92" w:rsidP="005C7C92">
      <w:pPr>
        <w:widowControl w:val="0"/>
      </w:pPr>
      <w:r w:rsidRPr="00F829B6">
        <w:t>and</w:t>
      </w:r>
    </w:p>
    <w:p w14:paraId="3397F6BD" w14:textId="77777777" w:rsidR="005C7C92" w:rsidRPr="00F829B6" w:rsidRDefault="005C7C92" w:rsidP="005C7C92">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xml:space="preserve"> </w:t>
      </w:r>
      <w:r w:rsidRPr="00F829B6">
        <w:t>if the slot where the PDSCH is transmitted in (</w:t>
      </w:r>
      <w:r w:rsidRPr="00F829B6">
        <w:rPr>
          <w:position w:val="-10"/>
        </w:rPr>
        <w:object w:dxaOrig="200" w:dyaOrig="279" w14:anchorId="65616A1F">
          <v:shape id="_x0000_i1331" type="#_x0000_t75" style="width:13.25pt;height:18.45pt" o:ole="">
            <v:imagedata r:id="rId553" o:title=""/>
          </v:shape>
          <o:OLEObject Type="Embed" ProgID="Equation.3" ShapeID="_x0000_i1331" DrawAspect="Content" ObjectID="_1650437100" r:id="rId554"/>
        </w:object>
      </w:r>
      <w:r w:rsidRPr="00F829B6">
        <w:t xml:space="preserve">) fulfils </w:t>
      </w:r>
      <w:r w:rsidRPr="00F829B6">
        <w:rPr>
          <w:position w:val="-10"/>
        </w:rPr>
        <w:object w:dxaOrig="840" w:dyaOrig="279" w14:anchorId="65310658">
          <v:shape id="_x0000_i1332" type="#_x0000_t75" style="width:47.25pt;height:15.55pt" o:ole="">
            <v:imagedata r:id="rId555" o:title=""/>
          </v:shape>
          <o:OLEObject Type="Embed" ProgID="Equation.3" ShapeID="_x0000_i1332" DrawAspect="Content" ObjectID="_1650437101" r:id="rId556"/>
        </w:object>
      </w:r>
    </w:p>
    <w:p w14:paraId="67E16D6D" w14:textId="77777777" w:rsidR="005C7C92" w:rsidRPr="00F829B6" w:rsidRDefault="005C7C92" w:rsidP="005C7C92">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t xml:space="preserve"> </w:t>
      </w:r>
      <w:r w:rsidRPr="00F829B6">
        <w:t>if the slot where the PDSCH is transmitted in (</w:t>
      </w:r>
      <w:r w:rsidRPr="00F829B6">
        <w:rPr>
          <w:position w:val="-10"/>
        </w:rPr>
        <w:object w:dxaOrig="200" w:dyaOrig="279" w14:anchorId="24CD4B11">
          <v:shape id="_x0000_i1333" type="#_x0000_t75" style="width:13.25pt;height:18.45pt" o:ole="">
            <v:imagedata r:id="rId553" o:title=""/>
          </v:shape>
          <o:OLEObject Type="Embed" ProgID="Equation.3" ShapeID="_x0000_i1333" DrawAspect="Content" ObjectID="_1650437102" r:id="rId557"/>
        </w:object>
      </w:r>
      <w:r w:rsidRPr="00F829B6">
        <w:t xml:space="preserve">) fulfils </w:t>
      </w:r>
      <w:r w:rsidRPr="00F829B6">
        <w:rPr>
          <w:position w:val="-10"/>
        </w:rPr>
        <w:object w:dxaOrig="840" w:dyaOrig="279" w14:anchorId="72C590A2">
          <v:shape id="_x0000_i1334" type="#_x0000_t75" style="width:47.25pt;height:15.55pt" o:ole="">
            <v:imagedata r:id="rId558" o:title=""/>
          </v:shape>
          <o:OLEObject Type="Embed" ProgID="Equation.3" ShapeID="_x0000_i1334" DrawAspect="Content" ObjectID="_1650437103" r:id="rId559"/>
        </w:object>
      </w:r>
    </w:p>
    <w:p w14:paraId="4E2FD45A" w14:textId="77777777" w:rsidR="005C7C92" w:rsidRPr="00F829B6" w:rsidRDefault="005C7C92" w:rsidP="005C7C92">
      <w:pPr>
        <w:widowControl w:val="0"/>
      </w:pPr>
      <w:r w:rsidRPr="00F829B6">
        <w:t xml:space="preserve">The sequence </w:t>
      </w:r>
      <w:r w:rsidRPr="00F829B6">
        <w:rPr>
          <w:position w:val="-14"/>
        </w:rPr>
        <w:object w:dxaOrig="520" w:dyaOrig="340" w14:anchorId="204A7F4E">
          <v:shape id="_x0000_i1335" type="#_x0000_t75" style="width:26.5pt;height:17.3pt" o:ole="">
            <v:imagedata r:id="rId529" o:title=""/>
          </v:shape>
          <o:OLEObject Type="Embed" ProgID="Equation.3" ShapeID="_x0000_i1335" DrawAspect="Content" ObjectID="_1650437104" r:id="rId560"/>
        </w:object>
      </w:r>
      <w:r w:rsidRPr="00F829B6">
        <w:t xml:space="preserve"> is given by Table 6.10.3.2-2. </w:t>
      </w:r>
    </w:p>
    <w:p w14:paraId="1BF24DCD" w14:textId="77777777" w:rsidR="005C7C92" w:rsidRPr="00F829B6" w:rsidRDefault="005C7C92" w:rsidP="005C7C92">
      <w:pPr>
        <w:widowControl w:val="0"/>
      </w:pPr>
      <w:r w:rsidRPr="00F829B6">
        <w:t>For slot-PDSCH transmission in normal subframes,</w:t>
      </w:r>
      <w:r w:rsidRPr="00F829B6">
        <w:rPr>
          <w:position w:val="-14"/>
        </w:rPr>
        <w:object w:dxaOrig="420" w:dyaOrig="400" w14:anchorId="65028EE7">
          <v:shape id="_x0000_i1336" type="#_x0000_t75" style="width:17.3pt;height:16.7pt" o:ole="">
            <v:imagedata r:id="rId561" o:title=""/>
          </v:shape>
          <o:OLEObject Type="Embed" ProgID="Equation.3" ShapeID="_x0000_i1336" DrawAspect="Content" ObjectID="_1650437105" r:id="rId562"/>
        </w:object>
      </w:r>
      <w:r w:rsidRPr="00F829B6">
        <w:t xml:space="preserve">is generated as for the baseline slot-PDSCH UE-specific reference signal pattern for the same values of </w:t>
      </w:r>
      <w:r w:rsidRPr="00F829B6">
        <w:rPr>
          <w:position w:val="-6"/>
        </w:rPr>
        <w:object w:dxaOrig="139" w:dyaOrig="279" w14:anchorId="2E311D45">
          <v:shape id="_x0000_i1337" type="#_x0000_t75" style="width:6.35pt;height:14.4pt" o:ole="">
            <v:imagedata r:id="rId563" o:title=""/>
          </v:shape>
          <o:OLEObject Type="Embed" ProgID="Equation.3" ShapeID="_x0000_i1337" DrawAspect="Content" ObjectID="_1650437106" r:id="rId564"/>
        </w:object>
      </w:r>
      <w:r w:rsidRPr="00F829B6">
        <w:t xml:space="preserve">, while </w:t>
      </w:r>
      <w:r w:rsidRPr="00F829B6">
        <w:rPr>
          <w:position w:val="-6"/>
        </w:rPr>
        <w:object w:dxaOrig="200" w:dyaOrig="279" w14:anchorId="2D3CA261">
          <v:shape id="_x0000_i1338" type="#_x0000_t75" style="width:9.8pt;height:14.4pt" o:ole="">
            <v:imagedata r:id="rId565" o:title=""/>
          </v:shape>
          <o:OLEObject Type="Embed" ProgID="Equation.3" ShapeID="_x0000_i1338" DrawAspect="Content" ObjectID="_1650437107" r:id="rId566"/>
        </w:object>
      </w:r>
      <w:r w:rsidRPr="00F829B6">
        <w:t xml:space="preserve"> is given by </w:t>
      </w:r>
      <w:r w:rsidRPr="00F829B6">
        <w:rPr>
          <w:position w:val="-12"/>
        </w:rPr>
        <w:object w:dxaOrig="1660" w:dyaOrig="380" w14:anchorId="0A2E3391">
          <v:shape id="_x0000_i1339" type="#_x0000_t75" style="width:73.15pt;height:16.7pt" o:ole="">
            <v:imagedata r:id="rId567" o:title=""/>
          </v:shape>
          <o:OLEObject Type="Embed" ProgID="Equation.3" ShapeID="_x0000_i1339" DrawAspect="Content" ObjectID="_1650437108" r:id="rId568"/>
        </w:object>
      </w:r>
      <w:r w:rsidRPr="00F829B6">
        <w:t>and depends on the</w:t>
      </w:r>
      <w:r w:rsidRPr="00F829B6">
        <w:rPr>
          <w:iCs/>
          <w:lang w:val="en-US" w:eastAsia="ko-KR"/>
        </w:rPr>
        <w:t xml:space="preserve"> cell-specific frequency shift </w:t>
      </w:r>
      <w:r w:rsidRPr="00F829B6">
        <w:rPr>
          <w:position w:val="-12"/>
        </w:rPr>
        <w:object w:dxaOrig="440" w:dyaOrig="360" w14:anchorId="297CEA5D">
          <v:shape id="_x0000_i1340" type="#_x0000_t75" style="width:17.3pt;height:14.4pt" o:ole="">
            <v:imagedata r:id="rId569" o:title=""/>
          </v:shape>
          <o:OLEObject Type="Embed" ProgID="Equation.3" ShapeID="_x0000_i1340" DrawAspect="Content" ObjectID="_1650437109" r:id="rId570"/>
        </w:object>
      </w:r>
      <w:r w:rsidRPr="00F829B6">
        <w:rPr>
          <w:iCs/>
          <w:lang w:val="en-US" w:eastAsia="ko-KR"/>
        </w:rPr>
        <w:t xml:space="preserve">as follows </w:t>
      </w:r>
      <w:r w:rsidRPr="00F829B6">
        <w:t>(see ‘v0’, ‘v1’ and ‘v2’ in Figure 6.10.3.2-2A</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t>, respectively</w:t>
      </w:r>
      <w:r w:rsidRPr="00F829B6">
        <w:t>)</w:t>
      </w:r>
      <w:r>
        <w:t>:</w:t>
      </w:r>
    </w:p>
    <w:p w14:paraId="399F616D"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32697607"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12E1C5CF"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7A6E52D0" w14:textId="77777777" w:rsidR="005C7C92" w:rsidRPr="00F829B6" w:rsidRDefault="005C7C92" w:rsidP="005C7C92">
      <w:pPr>
        <w:pStyle w:val="TH"/>
        <w:keepNext w:val="0"/>
        <w:keepLines w:val="0"/>
        <w:widowControl w:val="0"/>
      </w:pPr>
      <w:r>
        <w:object w:dxaOrig="9285" w:dyaOrig="7471" w14:anchorId="3837BD77">
          <v:shape id="_x0000_i1341" type="#_x0000_t75" style="width:4in;height:229.25pt" o:ole="">
            <v:imagedata r:id="rId571" o:title=""/>
          </v:shape>
          <o:OLEObject Type="Embed" ProgID="Visio.Drawing.15" ShapeID="_x0000_i1341" DrawAspect="Content" ObjectID="_1650437110" r:id="rId572"/>
        </w:object>
      </w:r>
    </w:p>
    <w:p w14:paraId="756BF3BD" w14:textId="77777777" w:rsidR="005C7C92" w:rsidRPr="00F829B6" w:rsidRDefault="005C7C92" w:rsidP="005C7C92">
      <w:pPr>
        <w:pStyle w:val="TF"/>
        <w:keepLines w:val="0"/>
        <w:widowControl w:val="0"/>
        <w:rPr>
          <w:highlight w:val="yellow"/>
        </w:rPr>
      </w:pPr>
      <w:r w:rsidRPr="00F829B6">
        <w:t>Figure 6.10.3.2-2A: Mapping of UE-specific reference signals for slot-PDSCH, antenna ports 7, 8, 9 and 10 (normal cyclic prefix)</w:t>
      </w:r>
    </w:p>
    <w:p w14:paraId="4972955E" w14:textId="77777777" w:rsidR="005C7C92" w:rsidRPr="00F829B6" w:rsidRDefault="005C7C92" w:rsidP="005C7C92">
      <w:pPr>
        <w:widowControl w:val="0"/>
      </w:pPr>
      <w:r w:rsidRPr="00F829B6">
        <w:t xml:space="preserve">For </w:t>
      </w:r>
      <w:proofErr w:type="spellStart"/>
      <w:r w:rsidRPr="00F829B6">
        <w:t>subslot</w:t>
      </w:r>
      <w:proofErr w:type="spellEnd"/>
      <w:r w:rsidRPr="00F829B6">
        <w: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w:t>
      </w:r>
      <w:proofErr w:type="spellStart"/>
      <w:r w:rsidRPr="00F829B6">
        <w:t>subslot</w:t>
      </w:r>
      <w:proofErr w:type="spellEnd"/>
      <w:r w:rsidRPr="00F829B6">
        <w:t xml:space="preserve">-PDSCH (see </w:t>
      </w:r>
      <w:r w:rsidRPr="00F829B6">
        <w:rPr>
          <w:i/>
        </w:rPr>
        <w:t>DMRS position indicat</w:t>
      </w:r>
      <w:r w:rsidRPr="00F829B6">
        <w:rPr>
          <w:rFonts w:hint="eastAsia"/>
          <w:i/>
          <w:lang w:eastAsia="zh-CN"/>
        </w:rPr>
        <w:t>or</w:t>
      </w:r>
      <w:r w:rsidRPr="00F829B6">
        <w:t xml:space="preserve"> field in 3GPP TS 36.212 [3]), and in downlink </w:t>
      </w:r>
      <w:proofErr w:type="spellStart"/>
      <w:r w:rsidRPr="00F829B6">
        <w:t>subslots</w:t>
      </w:r>
      <w:proofErr w:type="spellEnd"/>
      <w:r w:rsidRPr="00F829B6">
        <w:t xml:space="preserve"> where the baseline pattern</w:t>
      </w:r>
      <w:r w:rsidRPr="00445EAF">
        <w:t xml:space="preserve">, </w:t>
      </w:r>
      <w:r w:rsidRPr="00824712">
        <w:rPr>
          <w:bCs/>
        </w:rPr>
        <w:t xml:space="preserve">including all the REs associated with </w:t>
      </w:r>
      <w:r w:rsidRPr="00554DEA">
        <w:rPr>
          <w:position w:val="-10"/>
        </w:rPr>
        <w:object w:dxaOrig="900" w:dyaOrig="340" w14:anchorId="4D6C433D">
          <v:shape id="_x0000_i1342" type="#_x0000_t75" style="width:36.3pt;height:13.8pt" o:ole="">
            <v:imagedata r:id="rId573" o:title=""/>
          </v:shape>
          <o:OLEObject Type="Embed" ProgID="Equation.3" ShapeID="_x0000_i1342" DrawAspect="Content" ObjectID="_1650437111" r:id="rId574"/>
        </w:object>
      </w:r>
      <w:r w:rsidRPr="00824712">
        <w:rPr>
          <w:bCs/>
        </w:rPr>
        <w:t xml:space="preserve"> if the parameter </w:t>
      </w:r>
      <w:proofErr w:type="spellStart"/>
      <w:r w:rsidRPr="00824712">
        <w:rPr>
          <w:bCs/>
          <w:i/>
          <w:iCs/>
          <w:lang w:eastAsia="zh-CN"/>
        </w:rPr>
        <w:t>maxLayersMIMO</w:t>
      </w:r>
      <w:proofErr w:type="spellEnd"/>
      <w:r>
        <w:rPr>
          <w:bCs/>
          <w:i/>
          <w:iCs/>
          <w:lang w:eastAsia="zh-CN"/>
        </w:rPr>
        <w:t xml:space="preserve">-STTI </w:t>
      </w:r>
      <w:r w:rsidRPr="00824712">
        <w:rPr>
          <w:bCs/>
          <w:i/>
          <w:iCs/>
          <w:lang w:eastAsia="zh-CN"/>
        </w:rPr>
        <w:t xml:space="preserve"> </w:t>
      </w:r>
      <w:r w:rsidRPr="00824712">
        <w:rPr>
          <w:bCs/>
          <w:lang w:eastAsia="zh-CN"/>
        </w:rPr>
        <w:t>is configured with 2 layers,</w:t>
      </w:r>
      <w:r w:rsidRPr="00824712">
        <w:rPr>
          <w:bCs/>
        </w:rPr>
        <w:t xml:space="preserve"> or </w:t>
      </w:r>
      <w:r>
        <w:rPr>
          <w:noProof/>
          <w:position w:val="-10"/>
          <w:lang w:eastAsia="en-GB"/>
        </w:rPr>
        <w:drawing>
          <wp:inline distT="0" distB="0" distL="0" distR="0" wp14:anchorId="13B09988" wp14:editId="78FEBC29">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824712">
        <w:rPr>
          <w:bCs/>
        </w:rPr>
        <w:t xml:space="preserve">if the parameter </w:t>
      </w:r>
      <w:proofErr w:type="spellStart"/>
      <w:r w:rsidRPr="00824712">
        <w:rPr>
          <w:bCs/>
          <w:i/>
          <w:iCs/>
          <w:lang w:eastAsia="zh-CN"/>
        </w:rPr>
        <w:t>maxLayersMIMO</w:t>
      </w:r>
      <w:proofErr w:type="spellEnd"/>
      <w:r>
        <w:rPr>
          <w:bCs/>
          <w:i/>
          <w:iCs/>
          <w:lang w:eastAsia="zh-CN"/>
        </w:rPr>
        <w:t>-STTI</w:t>
      </w:r>
      <w:r w:rsidRPr="00824712">
        <w:rPr>
          <w:bCs/>
          <w:i/>
          <w:iCs/>
          <w:lang w:eastAsia="zh-CN"/>
        </w:rPr>
        <w:t xml:space="preserve"> </w:t>
      </w:r>
      <w:r w:rsidRPr="00824712">
        <w:rPr>
          <w:bCs/>
        </w:rPr>
        <w:t> is configured with 4 layers</w:t>
      </w:r>
      <w:r>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4BD90CCB" w14:textId="77777777" w:rsidR="005C7C92" w:rsidRPr="00F829B6" w:rsidRDefault="005C7C92" w:rsidP="005C7C92">
      <w:pPr>
        <w:widowControl w:val="0"/>
        <w:jc w:val="center"/>
      </w:pPr>
      <w:r w:rsidRPr="00F829B6">
        <w:rPr>
          <w:position w:val="-14"/>
        </w:rPr>
        <w:object w:dxaOrig="4160" w:dyaOrig="400" w14:anchorId="4D5C602A">
          <v:shape id="_x0000_i1343" type="#_x0000_t75" style="width:175.7pt;height:16.7pt" o:ole="">
            <v:imagedata r:id="rId576" o:title=""/>
          </v:shape>
          <o:OLEObject Type="Embed" ProgID="Equation.3" ShapeID="_x0000_i1343" DrawAspect="Content" ObjectID="_1650437112" r:id="rId577"/>
        </w:object>
      </w:r>
    </w:p>
    <w:p w14:paraId="60CC92D3" w14:textId="77777777" w:rsidR="005C7C92" w:rsidRPr="00F829B6" w:rsidRDefault="005C7C92" w:rsidP="005C7C92">
      <w:pPr>
        <w:widowControl w:val="0"/>
      </w:pPr>
      <w:r w:rsidRPr="00F829B6">
        <w:t>where</w:t>
      </w:r>
    </w:p>
    <w:p w14:paraId="232982A5" w14:textId="77777777" w:rsidR="005C7C92" w:rsidRPr="00F829B6" w:rsidRDefault="005C7C92" w:rsidP="005C7C92">
      <w:pPr>
        <w:widowControl w:val="0"/>
        <w:jc w:val="center"/>
      </w:pPr>
      <w:r w:rsidRPr="00F829B6">
        <w:rPr>
          <w:position w:val="-144"/>
        </w:rPr>
        <w:object w:dxaOrig="4200" w:dyaOrig="3000" w14:anchorId="6BE1FF66">
          <v:shape id="_x0000_i1344" type="#_x0000_t75" style="width:145.75pt;height:104.85pt" o:ole="">
            <v:imagedata r:id="rId578" o:title=""/>
          </v:shape>
          <o:OLEObject Type="Embed" ProgID="Equation.3" ShapeID="_x0000_i1344" DrawAspect="Content" ObjectID="_1650437113" r:id="rId579"/>
        </w:object>
      </w:r>
    </w:p>
    <w:p w14:paraId="0A85AD31" w14:textId="77777777" w:rsidR="005C7C92" w:rsidRPr="00F829B6" w:rsidRDefault="005C7C92" w:rsidP="005C7C92">
      <w:pPr>
        <w:widowControl w:val="0"/>
      </w:pPr>
      <w:r w:rsidRPr="00F829B6">
        <w:t xml:space="preserve">The sequence </w:t>
      </w:r>
      <w:r w:rsidRPr="00F829B6">
        <w:rPr>
          <w:position w:val="-14"/>
        </w:rPr>
        <w:object w:dxaOrig="520" w:dyaOrig="340" w14:anchorId="580FEB95">
          <v:shape id="_x0000_i1345" type="#_x0000_t75" style="width:26.5pt;height:17.3pt" o:ole="">
            <v:imagedata r:id="rId529" o:title=""/>
          </v:shape>
          <o:OLEObject Type="Embed" ProgID="Equation.3" ShapeID="_x0000_i1345" DrawAspect="Content" ObjectID="_1650437114" r:id="rId580"/>
        </w:object>
      </w:r>
      <w:r w:rsidRPr="00F829B6">
        <w:t xml:space="preserve"> is given by Table 6.10.3.2-2.For </w:t>
      </w:r>
      <w:proofErr w:type="spellStart"/>
      <w:r w:rsidRPr="00F829B6">
        <w:t>subslot</w:t>
      </w:r>
      <w:proofErr w:type="spellEnd"/>
      <w:r w:rsidRPr="00F829B6">
        <w:t xml:space="preserve">-PDSCH transmission in normal subframes, </w:t>
      </w:r>
      <w:r w:rsidRPr="00F829B6">
        <w:rPr>
          <w:iCs/>
          <w:lang w:val="en-US" w:eastAsia="ko-KR"/>
        </w:rPr>
        <w:t xml:space="preserve">in </w:t>
      </w:r>
      <w:r w:rsidRPr="00F829B6">
        <w:t xml:space="preserve">downlink </w:t>
      </w:r>
      <w:proofErr w:type="spellStart"/>
      <w:r w:rsidRPr="00F829B6">
        <w:t>subslots</w:t>
      </w:r>
      <w:proofErr w:type="spellEnd"/>
      <w:r w:rsidRPr="00F829B6">
        <w:t xml:space="preserve"> where the baseline pattern</w:t>
      </w:r>
      <w:r w:rsidRPr="00445EAF">
        <w:t xml:space="preserve">, </w:t>
      </w:r>
      <w:r w:rsidRPr="00554DEA">
        <w:rPr>
          <w:bCs/>
        </w:rPr>
        <w:t xml:space="preserve">including all the REs associated with </w:t>
      </w:r>
      <w:r w:rsidRPr="00747EBA">
        <w:rPr>
          <w:position w:val="-10"/>
        </w:rPr>
        <w:object w:dxaOrig="900" w:dyaOrig="340" w14:anchorId="75CD92F6">
          <v:shape id="_x0000_i1346" type="#_x0000_t75" style="width:36.3pt;height:13.8pt" o:ole="">
            <v:imagedata r:id="rId581" o:title=""/>
          </v:shape>
          <o:OLEObject Type="Embed" ProgID="Equation.3" ShapeID="_x0000_i1346" DrawAspect="Content" ObjectID="_1650437115" r:id="rId582"/>
        </w:object>
      </w:r>
      <w:r>
        <w:t xml:space="preserve"> </w:t>
      </w:r>
      <w:r w:rsidRPr="00554DEA">
        <w:rPr>
          <w:bCs/>
        </w:rPr>
        <w:t xml:space="preserve">if the parameter </w:t>
      </w:r>
      <w:proofErr w:type="spellStart"/>
      <w:r w:rsidRPr="00554DEA">
        <w:rPr>
          <w:bCs/>
          <w:i/>
          <w:iCs/>
          <w:lang w:eastAsia="zh-CN"/>
        </w:rPr>
        <w:t>maxLayersMIMO</w:t>
      </w:r>
      <w:proofErr w:type="spellEnd"/>
      <w:r>
        <w:rPr>
          <w:bCs/>
          <w:i/>
          <w:iCs/>
          <w:lang w:eastAsia="zh-CN"/>
        </w:rPr>
        <w:t xml:space="preserve">-STTI </w:t>
      </w:r>
      <w:r w:rsidRPr="00554DEA">
        <w:rPr>
          <w:bCs/>
          <w:i/>
          <w:iCs/>
          <w:lang w:eastAsia="zh-CN"/>
        </w:rPr>
        <w:t xml:space="preserve"> </w:t>
      </w:r>
      <w:r w:rsidRPr="00554DEA">
        <w:rPr>
          <w:bCs/>
          <w:lang w:eastAsia="zh-CN"/>
        </w:rPr>
        <w:t>is configured with 2 layers,</w:t>
      </w:r>
      <w:r w:rsidRPr="00554DEA">
        <w:rPr>
          <w:bCs/>
        </w:rPr>
        <w:t xml:space="preserve"> or </w:t>
      </w:r>
      <w:r>
        <w:rPr>
          <w:noProof/>
          <w:position w:val="-10"/>
          <w:lang w:eastAsia="en-GB"/>
        </w:rPr>
        <w:drawing>
          <wp:inline distT="0" distB="0" distL="0" distR="0" wp14:anchorId="5F857537" wp14:editId="1DEEB6CB">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554DEA">
        <w:rPr>
          <w:bCs/>
        </w:rPr>
        <w:t xml:space="preserve">if the parameter </w:t>
      </w:r>
      <w:proofErr w:type="spellStart"/>
      <w:r w:rsidRPr="00554DEA">
        <w:rPr>
          <w:bCs/>
          <w:i/>
          <w:iCs/>
          <w:lang w:eastAsia="zh-CN"/>
        </w:rPr>
        <w:t>maxLayersMIMO</w:t>
      </w:r>
      <w:proofErr w:type="spellEnd"/>
      <w:r>
        <w:rPr>
          <w:bCs/>
          <w:i/>
          <w:iCs/>
          <w:lang w:eastAsia="zh-CN"/>
        </w:rPr>
        <w:t>-STTI</w:t>
      </w:r>
      <w:r w:rsidRPr="00554DEA">
        <w:rPr>
          <w:bCs/>
          <w:i/>
          <w:iCs/>
          <w:lang w:eastAsia="zh-CN"/>
        </w:rPr>
        <w:t xml:space="preserve"> </w:t>
      </w:r>
      <w:r w:rsidRPr="00554DEA">
        <w:rPr>
          <w:bCs/>
        </w:rPr>
        <w:t> is configured with 4 layers</w:t>
      </w:r>
      <w:r>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w:t>
      </w:r>
      <w:proofErr w:type="spellStart"/>
      <w:r w:rsidRPr="00F829B6">
        <w:t>subslot</w:t>
      </w:r>
      <w:proofErr w:type="spellEnd"/>
      <w:r w:rsidRPr="00F829B6">
        <w:t>-PDSCH, a shifted pattern of UE-specific reference signals is applied. In the shifted pattern,</w:t>
      </w:r>
      <w:r w:rsidRPr="00F829B6">
        <w:rPr>
          <w:position w:val="-14"/>
        </w:rPr>
        <w:object w:dxaOrig="420" w:dyaOrig="400" w14:anchorId="6A8BCD6B">
          <v:shape id="_x0000_i1347" type="#_x0000_t75" style="width:17.3pt;height:16.7pt" o:ole="">
            <v:imagedata r:id="rId561" o:title=""/>
          </v:shape>
          <o:OLEObject Type="Embed" ProgID="Equation.3" ShapeID="_x0000_i1347" DrawAspect="Content" ObjectID="_1650437116" r:id="rId583"/>
        </w:object>
      </w:r>
      <w:r w:rsidRPr="00F829B6">
        <w:t xml:space="preserve">is generated as for the baseline </w:t>
      </w:r>
      <w:proofErr w:type="spellStart"/>
      <w:r w:rsidRPr="00F829B6">
        <w:t>subslot</w:t>
      </w:r>
      <w:proofErr w:type="spellEnd"/>
      <w:r w:rsidRPr="00F829B6">
        <w:t xml:space="preserve">-PDSCH UE-specific reference signal pattern for the same value of </w:t>
      </w:r>
      <w:r w:rsidRPr="00F829B6">
        <w:rPr>
          <w:position w:val="-6"/>
        </w:rPr>
        <w:object w:dxaOrig="139" w:dyaOrig="279" w14:anchorId="10546B00">
          <v:shape id="_x0000_i1348" type="#_x0000_t75" style="width:6.35pt;height:14.4pt" o:ole="">
            <v:imagedata r:id="rId563" o:title=""/>
          </v:shape>
          <o:OLEObject Type="Embed" ProgID="Equation.3" ShapeID="_x0000_i1348" DrawAspect="Content" ObjectID="_1650437117" r:id="rId584"/>
        </w:object>
      </w:r>
      <w:r w:rsidRPr="00F829B6">
        <w:t xml:space="preserve">, while </w:t>
      </w:r>
      <w:r w:rsidRPr="00F829B6">
        <w:rPr>
          <w:position w:val="-6"/>
        </w:rPr>
        <w:object w:dxaOrig="200" w:dyaOrig="279" w14:anchorId="11998C69">
          <v:shape id="_x0000_i1349" type="#_x0000_t75" style="width:9.8pt;height:14.4pt" o:ole="">
            <v:imagedata r:id="rId565" o:title=""/>
          </v:shape>
          <o:OLEObject Type="Embed" ProgID="Equation.3" ShapeID="_x0000_i1349" DrawAspect="Content" ObjectID="_1650437118" r:id="rId585"/>
        </w:object>
      </w:r>
      <w:r w:rsidRPr="00F829B6">
        <w:t xml:space="preserve"> is given by </w:t>
      </w:r>
      <w:r w:rsidRPr="00F829B6">
        <w:rPr>
          <w:position w:val="-12"/>
        </w:rPr>
        <w:object w:dxaOrig="1660" w:dyaOrig="380" w14:anchorId="4AAC4E78">
          <v:shape id="_x0000_i1350" type="#_x0000_t75" style="width:73.15pt;height:16.7pt" o:ole="">
            <v:imagedata r:id="rId567" o:title=""/>
          </v:shape>
          <o:OLEObject Type="Embed" ProgID="Equation.3" ShapeID="_x0000_i1350" DrawAspect="Content" ObjectID="_1650437119" r:id="rId586"/>
        </w:object>
      </w:r>
      <w:r w:rsidRPr="00F829B6">
        <w:t>and depends on the</w:t>
      </w:r>
      <w:r w:rsidRPr="00F829B6">
        <w:rPr>
          <w:iCs/>
          <w:lang w:val="en-US" w:eastAsia="ko-KR"/>
        </w:rPr>
        <w:t xml:space="preserve"> cell-specific frequency shift </w:t>
      </w:r>
      <w:r w:rsidRPr="00F829B6">
        <w:rPr>
          <w:position w:val="-12"/>
        </w:rPr>
        <w:object w:dxaOrig="440" w:dyaOrig="360" w14:anchorId="4F4B1F85">
          <v:shape id="_x0000_i1351" type="#_x0000_t75" style="width:17.3pt;height:14.4pt" o:ole="">
            <v:imagedata r:id="rId569" o:title=""/>
          </v:shape>
          <o:OLEObject Type="Embed" ProgID="Equation.3" ShapeID="_x0000_i1351" DrawAspect="Content" ObjectID="_1650437120" r:id="rId587"/>
        </w:object>
      </w:r>
      <w:r w:rsidRPr="00F829B6">
        <w:rPr>
          <w:iCs/>
          <w:lang w:val="en-US" w:eastAsia="ko-KR"/>
        </w:rPr>
        <w:t xml:space="preserve">as follows </w:t>
      </w:r>
      <w:r w:rsidRPr="00F829B6">
        <w:t>(see also ‘v0’,’v1’ and ‘v2’ in Figure 6.10.3.2-2B</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t>, respectively</w:t>
      </w:r>
      <w:r w:rsidRPr="00F829B6">
        <w:t>)</w:t>
      </w:r>
      <w:r>
        <w:t>:</w:t>
      </w:r>
    </w:p>
    <w:p w14:paraId="4551DB96" w14:textId="77777777" w:rsidR="005C7C92" w:rsidRPr="00F737B7" w:rsidRDefault="005C7C92" w:rsidP="005C7C92">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061D877"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4BA384D"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270ED18B" w14:textId="77777777" w:rsidR="005C7C92" w:rsidRPr="00F829B6" w:rsidRDefault="005C7C92" w:rsidP="005C7C92">
      <w:pPr>
        <w:widowControl w:val="0"/>
      </w:pPr>
      <w:r w:rsidRPr="00F829B6">
        <w:t xml:space="preserve">For </w:t>
      </w:r>
      <w:proofErr w:type="spellStart"/>
      <w:r w:rsidRPr="00F829B6">
        <w:t>subslot</w:t>
      </w:r>
      <w:proofErr w:type="spellEnd"/>
      <w:r w:rsidRPr="00F829B6">
        <w:t xml:space="preserve">-PDSCH transmission in MBSFN subframes, in downlink </w:t>
      </w:r>
      <w:proofErr w:type="spellStart"/>
      <w:r w:rsidRPr="00F829B6">
        <w:t>subslots</w:t>
      </w:r>
      <w:proofErr w:type="spellEnd"/>
      <w:r w:rsidRPr="00F829B6">
        <w:t xml:space="preserve"> where the baseline pattern</w:t>
      </w:r>
      <w:r w:rsidRPr="00445EAF">
        <w:t xml:space="preserve">, </w:t>
      </w:r>
      <w:r w:rsidRPr="00554DEA">
        <w:rPr>
          <w:bCs/>
        </w:rPr>
        <w:t xml:space="preserve">including all the REs associated with </w:t>
      </w:r>
      <w:r w:rsidRPr="00554DEA">
        <w:rPr>
          <w:position w:val="-10"/>
        </w:rPr>
        <w:object w:dxaOrig="900" w:dyaOrig="340" w14:anchorId="10050790">
          <v:shape id="_x0000_i1352" type="#_x0000_t75" style="width:36.3pt;height:13.8pt" o:ole="">
            <v:imagedata r:id="rId573" o:title=""/>
          </v:shape>
          <o:OLEObject Type="Embed" ProgID="Equation.3" ShapeID="_x0000_i1352" DrawAspect="Content" ObjectID="_1650437121" r:id="rId588"/>
        </w:object>
      </w:r>
      <w:r>
        <w:t xml:space="preserve"> </w:t>
      </w:r>
      <w:r w:rsidRPr="00554DEA">
        <w:rPr>
          <w:bCs/>
        </w:rPr>
        <w:t xml:space="preserve">if the parameter </w:t>
      </w:r>
      <w:proofErr w:type="spellStart"/>
      <w:r w:rsidRPr="00554DEA">
        <w:rPr>
          <w:bCs/>
          <w:i/>
          <w:iCs/>
          <w:lang w:eastAsia="zh-CN"/>
        </w:rPr>
        <w:t>maxLayersMIMO</w:t>
      </w:r>
      <w:proofErr w:type="spellEnd"/>
      <w:r>
        <w:rPr>
          <w:bCs/>
          <w:i/>
          <w:iCs/>
          <w:lang w:eastAsia="zh-CN"/>
        </w:rPr>
        <w:t xml:space="preserve">-STTI </w:t>
      </w:r>
      <w:r w:rsidRPr="00554DEA">
        <w:rPr>
          <w:bCs/>
          <w:i/>
          <w:iCs/>
          <w:lang w:eastAsia="zh-CN"/>
        </w:rPr>
        <w:t xml:space="preserve"> </w:t>
      </w:r>
      <w:r w:rsidRPr="00554DEA">
        <w:rPr>
          <w:bCs/>
          <w:lang w:eastAsia="zh-CN"/>
        </w:rPr>
        <w:t>is configured with 2 layers,</w:t>
      </w:r>
      <w:r>
        <w:rPr>
          <w:bCs/>
        </w:rPr>
        <w:t xml:space="preserve"> or </w:t>
      </w:r>
      <w:r>
        <w:rPr>
          <w:noProof/>
          <w:position w:val="-10"/>
          <w:lang w:eastAsia="en-GB"/>
        </w:rPr>
        <w:drawing>
          <wp:inline distT="0" distB="0" distL="0" distR="0" wp14:anchorId="69E74E3A" wp14:editId="69B10805">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554DEA">
        <w:rPr>
          <w:bCs/>
        </w:rPr>
        <w:t xml:space="preserve">if the parameter </w:t>
      </w:r>
      <w:proofErr w:type="spellStart"/>
      <w:r w:rsidRPr="00554DEA">
        <w:rPr>
          <w:bCs/>
          <w:i/>
          <w:iCs/>
          <w:lang w:eastAsia="zh-CN"/>
        </w:rPr>
        <w:t>maxLayersMIMO</w:t>
      </w:r>
      <w:proofErr w:type="spellEnd"/>
      <w:r>
        <w:rPr>
          <w:bCs/>
          <w:i/>
          <w:iCs/>
          <w:lang w:eastAsia="zh-CN"/>
        </w:rPr>
        <w:t>-STTI</w:t>
      </w:r>
      <w:r w:rsidRPr="00554DEA">
        <w:rPr>
          <w:bCs/>
          <w:i/>
          <w:iCs/>
          <w:lang w:eastAsia="zh-CN"/>
        </w:rPr>
        <w:t xml:space="preserve"> </w:t>
      </w:r>
      <w:r w:rsidRPr="00554DEA">
        <w:rPr>
          <w:bCs/>
        </w:rPr>
        <w:t> is configured with 4 layers</w:t>
      </w:r>
      <w:r>
        <w:rPr>
          <w:bCs/>
        </w:rPr>
        <w:t>,</w:t>
      </w:r>
      <w:r>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w:t>
      </w:r>
      <w:proofErr w:type="spellStart"/>
      <w:r w:rsidRPr="00F829B6">
        <w:t>subslot</w:t>
      </w:r>
      <w:proofErr w:type="spellEnd"/>
      <w:r w:rsidRPr="00F829B6">
        <w:t xml:space="preserve">-PDSCH, the shifted pattern of UE-specific reference signals for </w:t>
      </w:r>
      <w:r w:rsidRPr="00F829B6">
        <w:rPr>
          <w:position w:val="-12"/>
        </w:rPr>
        <w:object w:dxaOrig="820" w:dyaOrig="360" w14:anchorId="2BFFD56A">
          <v:shape id="_x0000_i1353" type="#_x0000_t75" style="width:32.85pt;height:15pt" o:ole="">
            <v:imagedata r:id="rId589" o:title=""/>
          </v:shape>
          <o:OLEObject Type="Embed" ProgID="Equation.3" ShapeID="_x0000_i1353" DrawAspect="Content" ObjectID="_1650437122" r:id="rId590"/>
        </w:object>
      </w:r>
      <w:r w:rsidRPr="00F829B6">
        <w:t>, as defined above, is applied (see ‘v0’ in Figure 6.10.3.2-2B</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7E8986CD" w14:textId="77777777" w:rsidR="005C7C92" w:rsidRPr="00F829B6" w:rsidRDefault="005C7C92" w:rsidP="005C7C92">
      <w:pPr>
        <w:pStyle w:val="TH"/>
        <w:keepNext w:val="0"/>
        <w:keepLines w:val="0"/>
        <w:widowControl w:val="0"/>
      </w:pPr>
      <w:r w:rsidRPr="00F829B6">
        <w:object w:dxaOrig="7068" w:dyaOrig="12012" w14:anchorId="10AAFC88">
          <v:shape id="_x0000_i1354" type="#_x0000_t75" style="width:226.35pt;height:383.05pt" o:ole="">
            <v:imagedata r:id="rId591" o:title=""/>
          </v:shape>
          <o:OLEObject Type="Embed" ProgID="Visio.Drawing.15" ShapeID="_x0000_i1354" DrawAspect="Content" ObjectID="_1650437123" r:id="rId592"/>
        </w:object>
      </w:r>
    </w:p>
    <w:p w14:paraId="7D056759" w14:textId="77777777" w:rsidR="005C7C92" w:rsidRPr="00F829B6" w:rsidRDefault="005C7C92" w:rsidP="005C7C92">
      <w:pPr>
        <w:pStyle w:val="TF"/>
        <w:keepLines w:val="0"/>
        <w:widowControl w:val="0"/>
      </w:pPr>
      <w:r w:rsidRPr="00F829B6">
        <w:t xml:space="preserve">Figure 6.10.3.2-2B: Mapping of UE-specific reference signals for </w:t>
      </w:r>
      <w:proofErr w:type="spellStart"/>
      <w:r w:rsidRPr="00F829B6">
        <w:t>subslot</w:t>
      </w:r>
      <w:proofErr w:type="spellEnd"/>
      <w:r w:rsidRPr="00F829B6">
        <w:t>-PDSCH, antenna ports 7, 8, 9 and 10 (normal cyclic prefix)</w:t>
      </w:r>
    </w:p>
    <w:p w14:paraId="535AAB5B" w14:textId="77777777" w:rsidR="005C7C92" w:rsidRPr="00F829B6" w:rsidRDefault="005C7C92" w:rsidP="005C7C92">
      <w:pPr>
        <w:widowControl w:val="0"/>
      </w:pPr>
      <w:bookmarkStart w:id="76" w:name="OLE_LINK35"/>
      <w:r w:rsidRPr="00F829B6">
        <w:lastRenderedPageBreak/>
        <w:t xml:space="preserve">Resource elements </w:t>
      </w:r>
      <w:r w:rsidRPr="00F829B6">
        <w:rPr>
          <w:position w:val="-10"/>
        </w:rPr>
        <w:object w:dxaOrig="440" w:dyaOrig="300" w14:anchorId="0AA6A9A7">
          <v:shape id="_x0000_i1355" type="#_x0000_t75" style="width:21.9pt;height:15pt" o:ole="">
            <v:imagedata r:id="rId593" o:title=""/>
          </v:shape>
          <o:OLEObject Type="Embed" ProgID="Equation.3" ShapeID="_x0000_i1355" DrawAspect="Content" ObjectID="_1650437124" r:id="rId594"/>
        </w:object>
      </w:r>
      <w:r w:rsidRPr="00F829B6">
        <w:t xml:space="preserve"> used for transmission of UE-specific reference signals to one UE on any of the antenna ports in the set </w:t>
      </w:r>
      <w:r w:rsidRPr="00F829B6">
        <w:rPr>
          <w:position w:val="-6"/>
        </w:rPr>
        <w:object w:dxaOrig="200" w:dyaOrig="240" w14:anchorId="36C720A5">
          <v:shape id="_x0000_i1356" type="#_x0000_t75" style="width:9.8pt;height:11.5pt" o:ole="">
            <v:imagedata r:id="rId595" o:title=""/>
          </v:shape>
          <o:OLEObject Type="Embed" ProgID="Equation.3" ShapeID="_x0000_i1356" DrawAspect="Content" ObjectID="_1650437125" r:id="rId596"/>
        </w:object>
      </w:r>
      <w:r w:rsidRPr="00F829B6">
        <w:t xml:space="preserve">, where </w:t>
      </w:r>
      <w:r w:rsidRPr="00F829B6">
        <w:rPr>
          <w:position w:val="-10"/>
        </w:rPr>
        <w:object w:dxaOrig="1200" w:dyaOrig="300" w14:anchorId="103C1D88">
          <v:shape id="_x0000_i1357" type="#_x0000_t75" style="width:61.05pt;height:15pt" o:ole="">
            <v:imagedata r:id="rId597" o:title=""/>
          </v:shape>
          <o:OLEObject Type="Embed" ProgID="Equation.3" ShapeID="_x0000_i1357" DrawAspect="Content" ObjectID="_1650437126" r:id="rId598"/>
        </w:object>
      </w:r>
      <w:r w:rsidRPr="00F829B6">
        <w:t xml:space="preserve"> or </w:t>
      </w:r>
      <w:r w:rsidRPr="00F829B6">
        <w:rPr>
          <w:position w:val="-10"/>
        </w:rPr>
        <w:object w:dxaOrig="1300" w:dyaOrig="300" w14:anchorId="6D4597BC">
          <v:shape id="_x0000_i1358" type="#_x0000_t75" style="width:65.65pt;height:15pt" o:ole="">
            <v:imagedata r:id="rId599" o:title=""/>
          </v:shape>
          <o:OLEObject Type="Embed" ProgID="Equation.3" ShapeID="_x0000_i1358" DrawAspect="Content" ObjectID="_1650437127" r:id="rId600"/>
        </w:object>
      </w:r>
      <w:r w:rsidRPr="00F829B6">
        <w:t xml:space="preserve"> shall </w:t>
      </w:r>
    </w:p>
    <w:p w14:paraId="586C9CCC" w14:textId="77777777" w:rsidR="005C7C92" w:rsidRPr="00F829B6" w:rsidRDefault="005C7C92" w:rsidP="005C7C92">
      <w:pPr>
        <w:pStyle w:val="B1"/>
        <w:widowControl w:val="0"/>
      </w:pPr>
      <w:r w:rsidRPr="00F829B6">
        <w:t>-</w:t>
      </w:r>
      <w:r w:rsidRPr="00F829B6">
        <w:tab/>
        <w:t>not be used for transmission of PDSCH on any antenna port in the same slot, and</w:t>
      </w:r>
    </w:p>
    <w:p w14:paraId="59C816AC" w14:textId="77777777" w:rsidR="005C7C92" w:rsidRPr="00F829B6" w:rsidRDefault="005C7C92" w:rsidP="005C7C92">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21DB0361">
          <v:shape id="_x0000_i1359" type="#_x0000_t75" style="width:9.8pt;height:11.5pt" o:ole="">
            <v:imagedata r:id="rId595" o:title=""/>
          </v:shape>
          <o:OLEObject Type="Embed" ProgID="Equation.3" ShapeID="_x0000_i1359" DrawAspect="Content" ObjectID="_1650437128" r:id="rId601"/>
        </w:object>
      </w:r>
      <w:r w:rsidRPr="00F829B6">
        <w:t xml:space="preserve"> in the same slot.</w:t>
      </w:r>
    </w:p>
    <w:bookmarkEnd w:id="76"/>
    <w:p w14:paraId="6C1AB925" w14:textId="77777777" w:rsidR="005C7C92" w:rsidRDefault="005C7C92" w:rsidP="005C7C92">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583DB986" w14:textId="77777777" w:rsidR="005C7C92" w:rsidRDefault="005C7C92" w:rsidP="005C7C92">
      <w:pPr>
        <w:widowControl w:val="0"/>
      </w:pPr>
      <w:r>
        <w:t xml:space="preserve">For BL/CE UEs, if higher layer parameter </w:t>
      </w:r>
      <w:proofErr w:type="spellStart"/>
      <w:r>
        <w:rPr>
          <w:i/>
        </w:rPr>
        <w:t>ce</w:t>
      </w:r>
      <w:proofErr w:type="spellEnd"/>
      <w:r>
        <w:rPr>
          <w:i/>
        </w:rPr>
        <w:t>-reserved-resource-DL-</w:t>
      </w:r>
      <w:proofErr w:type="spellStart"/>
      <w:r>
        <w:rPr>
          <w:i/>
        </w:rPr>
        <w:t>freq</w:t>
      </w:r>
      <w:proofErr w:type="spellEnd"/>
      <w:r>
        <w:t xml:space="preserve"> or </w:t>
      </w:r>
      <w:proofErr w:type="spellStart"/>
      <w:r>
        <w:rPr>
          <w:i/>
        </w:rPr>
        <w:t>ce</w:t>
      </w:r>
      <w:proofErr w:type="spellEnd"/>
      <w:r>
        <w:rPr>
          <w:i/>
        </w:rPr>
        <w:t>-reserved-resource-DL-time</w:t>
      </w:r>
      <w:r>
        <w:t xml:space="preserve"> is configured, and the Resource reservation field in the DCI is set to 1, then in case of PDSCH transmission associated with C-RNTI or SPS C-RNTI</w:t>
      </w:r>
      <w:r w:rsidRPr="00110122">
        <w:t xml:space="preserve"> using UE-specific MPDCCH search space</w:t>
      </w:r>
      <w:ins w:id="77" w:author="Johan Bergman" w:date="2020-04-28T03:15:00Z">
        <w:r>
          <w:t xml:space="preserve"> including PDSCH transmission without a corresponding MPDCCH</w:t>
        </w:r>
      </w:ins>
      <w:r>
        <w:t>,</w:t>
      </w:r>
    </w:p>
    <w:p w14:paraId="530337E6" w14:textId="77777777" w:rsidR="005C7C92" w:rsidRPr="00F829B6" w:rsidRDefault="005C7C92" w:rsidP="005C7C92">
      <w:pPr>
        <w:pStyle w:val="B1"/>
      </w:pPr>
      <w:r>
        <w:t>-</w:t>
      </w:r>
      <w:r>
        <w:tab/>
        <w:t>If all OFDM symbols in a PRB are reserved, the demodulation reference signal transmission in that PRB is dropped.</w:t>
      </w:r>
    </w:p>
    <w:p w14:paraId="3D8453D0" w14:textId="77777777" w:rsidR="005C7C92" w:rsidRPr="00F829B6" w:rsidRDefault="005C7C92" w:rsidP="005C7C92">
      <w:pPr>
        <w:pStyle w:val="TH"/>
        <w:keepNext w:val="0"/>
        <w:keepLines w:val="0"/>
        <w:widowControl w:val="0"/>
      </w:pPr>
      <w:r w:rsidRPr="00F829B6">
        <w:t xml:space="preserve"> </w:t>
      </w:r>
      <w:r>
        <w:object w:dxaOrig="20220" w:dyaOrig="14266" w14:anchorId="6A1D7248">
          <v:shape id="_x0000_i1360" type="#_x0000_t75" style="width:482.1pt;height:340.4pt" o:ole="">
            <v:imagedata r:id="rId602" o:title=""/>
          </v:shape>
          <o:OLEObject Type="Embed" ProgID="Visio.Drawing.15" ShapeID="_x0000_i1360" DrawAspect="Content" ObjectID="_1650437129" r:id="rId603"/>
        </w:object>
      </w:r>
    </w:p>
    <w:p w14:paraId="18902390" w14:textId="77777777" w:rsidR="005C7C92" w:rsidRPr="00F829B6" w:rsidRDefault="005C7C92" w:rsidP="005C7C92">
      <w:pPr>
        <w:pStyle w:val="TF"/>
        <w:keepLines w:val="0"/>
        <w:widowControl w:val="0"/>
      </w:pPr>
      <w:r w:rsidRPr="00F829B6">
        <w:t>Figure 6.10.3.2-3: Mapping of UE-specific reference signals, antenna ports 7, 8, 9 and 10 (normal cyclic prefix)</w:t>
      </w:r>
    </w:p>
    <w:p w14:paraId="6CB10C59" w14:textId="77777777" w:rsidR="005C7C92" w:rsidRPr="00F829B6" w:rsidRDefault="005C7C92" w:rsidP="005C7C92">
      <w:pPr>
        <w:pStyle w:val="TH"/>
        <w:keepNext w:val="0"/>
        <w:keepLines w:val="0"/>
        <w:widowControl w:val="0"/>
      </w:pPr>
      <w:r w:rsidRPr="00F829B6">
        <w:object w:dxaOrig="19717" w:dyaOrig="9811" w14:anchorId="06B63064">
          <v:shape id="_x0000_i1361" type="#_x0000_t75" style="width:474.05pt;height:236.15pt" o:ole="">
            <v:imagedata r:id="rId604" o:title=""/>
          </v:shape>
          <o:OLEObject Type="Embed" ProgID="Visio.Drawing.11" ShapeID="_x0000_i1361" DrawAspect="Content" ObjectID="_1650437130" r:id="rId605"/>
        </w:object>
      </w:r>
    </w:p>
    <w:p w14:paraId="5F33A5A5" w14:textId="77777777" w:rsidR="005C7C92" w:rsidRPr="00F829B6" w:rsidRDefault="005C7C92" w:rsidP="005C7C92">
      <w:pPr>
        <w:pStyle w:val="TF"/>
        <w:keepLines w:val="0"/>
        <w:widowControl w:val="0"/>
      </w:pPr>
      <w:r w:rsidRPr="00F829B6">
        <w:t>Figure 6.10.3.2-4: Mapping of UE-specific reference signals, antenna ports 7 and 8 (extended cyclic prefix)</w:t>
      </w:r>
    </w:p>
    <w:p w14:paraId="5B6699C2" w14:textId="77777777" w:rsidR="005C7C92" w:rsidRPr="00CA6FBF" w:rsidRDefault="005C7C92" w:rsidP="005C7C92">
      <w:pPr>
        <w:widowControl w:val="0"/>
        <w:rPr>
          <w:iCs/>
        </w:rPr>
      </w:pPr>
    </w:p>
    <w:p w14:paraId="58E54D79" w14:textId="77777777" w:rsidR="001E41F3" w:rsidRDefault="001E41F3">
      <w:pPr>
        <w:rPr>
          <w:noProof/>
        </w:rPr>
      </w:pPr>
    </w:p>
    <w:sectPr w:rsidR="001E41F3" w:rsidSect="00F42E06">
      <w:headerReference w:type="default" r:id="rId606"/>
      <w:footerReference w:type="default" r:id="rId607"/>
      <w:footnotePr>
        <w:numRestart w:val="eachSect"/>
      </w:footnotePr>
      <w:pgSz w:w="11907" w:h="16840" w:code="9"/>
      <w:pgMar w:top="1416" w:right="1133" w:bottom="1133" w:left="1133" w:header="850" w:footer="340" w:gutter="0"/>
      <w:pgNumType w:start="9"/>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A0AB3C" w14:textId="77777777" w:rsidR="00653A59" w:rsidRDefault="00653A59">
      <w:r>
        <w:separator/>
      </w:r>
    </w:p>
  </w:endnote>
  <w:endnote w:type="continuationSeparator" w:id="0">
    <w:p w14:paraId="2F60BD04" w14:textId="77777777" w:rsidR="00653A59" w:rsidRDefault="00653A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29B5E0" w14:textId="77777777" w:rsidR="00A87336" w:rsidRDefault="00D92B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8B920E" w14:textId="77777777" w:rsidR="00653A59" w:rsidRDefault="00653A59">
      <w:r>
        <w:separator/>
      </w:r>
    </w:p>
  </w:footnote>
  <w:footnote w:type="continuationSeparator" w:id="0">
    <w:p w14:paraId="768851AC" w14:textId="77777777" w:rsidR="00653A59" w:rsidRDefault="00653A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89C872"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8D98CF" w14:textId="77777777" w:rsidR="00A87336" w:rsidRDefault="00D92B65">
    <w:pPr>
      <w:pStyle w:val="Header"/>
      <w:framePr w:wrap="auto" w:vAnchor="text" w:hAnchor="margin" w:xAlign="right" w:y="1"/>
      <w:widowControl/>
    </w:pPr>
    <w:r>
      <w:t>3GPP TS 36.211 V16.1.0 (2020-03)</w:t>
    </w:r>
  </w:p>
  <w:p w14:paraId="1E2C13BE" w14:textId="77777777" w:rsidR="00A87336" w:rsidRDefault="00D92B65">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1BFE31FF" w14:textId="77777777" w:rsidR="00A87336" w:rsidRDefault="00D92B65">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6330C99"/>
    <w:multiLevelType w:val="hybridMultilevel"/>
    <w:tmpl w:val="CE925224"/>
    <w:lvl w:ilvl="0" w:tplc="BB867DC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3"/>
  </w:num>
  <w:num w:numId="5">
    <w:abstractNumId w:val="9"/>
  </w:num>
  <w:num w:numId="6">
    <w:abstractNumId w:val="4"/>
  </w:num>
  <w:num w:numId="7">
    <w:abstractNumId w:val="21"/>
  </w:num>
  <w:num w:numId="8">
    <w:abstractNumId w:val="16"/>
  </w:num>
  <w:num w:numId="9">
    <w:abstractNumId w:val="7"/>
  </w:num>
  <w:num w:numId="10">
    <w:abstractNumId w:val="5"/>
  </w:num>
  <w:num w:numId="11">
    <w:abstractNumId w:val="11"/>
  </w:num>
  <w:num w:numId="12">
    <w:abstractNumId w:val="18"/>
  </w:num>
  <w:num w:numId="13">
    <w:abstractNumId w:val="13"/>
  </w:num>
  <w:num w:numId="14">
    <w:abstractNumId w:val="2"/>
  </w:num>
  <w:num w:numId="15">
    <w:abstractNumId w:val="15"/>
  </w:num>
  <w:num w:numId="16">
    <w:abstractNumId w:val="20"/>
  </w:num>
  <w:num w:numId="17">
    <w:abstractNumId w:val="23"/>
  </w:num>
  <w:num w:numId="18">
    <w:abstractNumId w:val="6"/>
  </w:num>
  <w:num w:numId="19">
    <w:abstractNumId w:val="8"/>
  </w:num>
  <w:num w:numId="20">
    <w:abstractNumId w:val="17"/>
  </w:num>
  <w:num w:numId="21">
    <w:abstractNumId w:val="22"/>
  </w:num>
  <w:num w:numId="22">
    <w:abstractNumId w:val="12"/>
  </w:num>
  <w:num w:numId="23">
    <w:abstractNumId w:val="19"/>
  </w:num>
  <w:num w:numId="24">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Johan Bergman">
    <w15:presenceInfo w15:providerId="AD" w15:userId="S::johan.bergman@ericsson.com::90c1a97c-3a36-4e58-b9d5-b0857fa6dd00"/>
  </w15:person>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95B02"/>
    <w:rsid w:val="000A6394"/>
    <w:rsid w:val="000B7FED"/>
    <w:rsid w:val="000C038A"/>
    <w:rsid w:val="000C6598"/>
    <w:rsid w:val="00145D43"/>
    <w:rsid w:val="00192C46"/>
    <w:rsid w:val="001A08B3"/>
    <w:rsid w:val="001A7B60"/>
    <w:rsid w:val="001B52F0"/>
    <w:rsid w:val="001B7A65"/>
    <w:rsid w:val="001E41F3"/>
    <w:rsid w:val="0026004D"/>
    <w:rsid w:val="002640DD"/>
    <w:rsid w:val="00275D12"/>
    <w:rsid w:val="00284FEB"/>
    <w:rsid w:val="002860C4"/>
    <w:rsid w:val="002B5741"/>
    <w:rsid w:val="00305409"/>
    <w:rsid w:val="003609EF"/>
    <w:rsid w:val="0036231A"/>
    <w:rsid w:val="00374DD4"/>
    <w:rsid w:val="003E1A36"/>
    <w:rsid w:val="00410371"/>
    <w:rsid w:val="004242F1"/>
    <w:rsid w:val="004B75B7"/>
    <w:rsid w:val="0051580D"/>
    <w:rsid w:val="00547111"/>
    <w:rsid w:val="00592D74"/>
    <w:rsid w:val="005C7C92"/>
    <w:rsid w:val="005E2C44"/>
    <w:rsid w:val="00621188"/>
    <w:rsid w:val="006257ED"/>
    <w:rsid w:val="00653A59"/>
    <w:rsid w:val="00695808"/>
    <w:rsid w:val="006B46FB"/>
    <w:rsid w:val="006E21FB"/>
    <w:rsid w:val="00792342"/>
    <w:rsid w:val="007977A8"/>
    <w:rsid w:val="007B512A"/>
    <w:rsid w:val="007C2097"/>
    <w:rsid w:val="007D6A07"/>
    <w:rsid w:val="007F7259"/>
    <w:rsid w:val="008040A8"/>
    <w:rsid w:val="008279FA"/>
    <w:rsid w:val="008626E7"/>
    <w:rsid w:val="00870EE7"/>
    <w:rsid w:val="008863B9"/>
    <w:rsid w:val="008A45A6"/>
    <w:rsid w:val="008F686C"/>
    <w:rsid w:val="009148DE"/>
    <w:rsid w:val="00941E30"/>
    <w:rsid w:val="009550AA"/>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3979"/>
    <w:rsid w:val="00BD6BB8"/>
    <w:rsid w:val="00C1506D"/>
    <w:rsid w:val="00C66BA2"/>
    <w:rsid w:val="00C95985"/>
    <w:rsid w:val="00CC5026"/>
    <w:rsid w:val="00CC68D0"/>
    <w:rsid w:val="00D03F9A"/>
    <w:rsid w:val="00D06D51"/>
    <w:rsid w:val="00D24991"/>
    <w:rsid w:val="00D50255"/>
    <w:rsid w:val="00D66520"/>
    <w:rsid w:val="00D92B65"/>
    <w:rsid w:val="00DE34CF"/>
    <w:rsid w:val="00E13F3D"/>
    <w:rsid w:val="00E34898"/>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E7627F"/>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DO NOT USE_h2,h21,Head2A,2,UNDERRUBRIK 1-2,H2 Char,h2 Char"/>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0"/>
    <w:uiPriority w:val="99"/>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semiHidden/>
    <w:rsid w:val="000B7FED"/>
    <w:rPr>
      <w:sz w:val="16"/>
    </w:rPr>
  </w:style>
  <w:style w:type="paragraph" w:styleId="CommentText">
    <w:name w:val="annotation text"/>
    <w:basedOn w:val="Normal"/>
    <w:link w:val="CommentTextChar"/>
    <w:uiPriority w:val="99"/>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C7C92"/>
    <w:rPr>
      <w:rFonts w:ascii="Arial" w:hAnsi="Arial"/>
      <w:b/>
      <w:noProof/>
      <w:sz w:val="18"/>
      <w:lang w:val="en-GB" w:eastAsia="en-US"/>
    </w:rPr>
  </w:style>
  <w:style w:type="character" w:customStyle="1" w:styleId="PLChar">
    <w:name w:val="PL Char"/>
    <w:link w:val="PL"/>
    <w:locked/>
    <w:rsid w:val="005C7C92"/>
    <w:rPr>
      <w:rFonts w:ascii="Courier New" w:hAnsi="Courier New"/>
      <w:noProof/>
      <w:sz w:val="16"/>
      <w:lang w:val="en-GB" w:eastAsia="en-US"/>
    </w:rPr>
  </w:style>
  <w:style w:type="character" w:customStyle="1" w:styleId="ListChar">
    <w:name w:val="List Char"/>
    <w:link w:val="List"/>
    <w:rsid w:val="005C7C92"/>
    <w:rPr>
      <w:rFonts w:ascii="Times New Roman" w:hAnsi="Times New Roman"/>
      <w:lang w:val="en-GB" w:eastAsia="en-US"/>
    </w:rPr>
  </w:style>
  <w:style w:type="character" w:customStyle="1" w:styleId="List2Char">
    <w:name w:val="List 2 Char"/>
    <w:basedOn w:val="ListChar"/>
    <w:link w:val="List2"/>
    <w:rsid w:val="005C7C92"/>
    <w:rPr>
      <w:rFonts w:ascii="Times New Roman" w:hAnsi="Times New Roman"/>
      <w:lang w:val="en-GB" w:eastAsia="en-US"/>
    </w:rPr>
  </w:style>
  <w:style w:type="character" w:customStyle="1" w:styleId="List3Char">
    <w:name w:val="List 3 Char"/>
    <w:basedOn w:val="List2Char"/>
    <w:link w:val="List3"/>
    <w:rsid w:val="005C7C92"/>
    <w:rPr>
      <w:rFonts w:ascii="Times New Roman" w:hAnsi="Times New Roman"/>
      <w:lang w:val="en-GB" w:eastAsia="en-US"/>
    </w:rPr>
  </w:style>
  <w:style w:type="character" w:customStyle="1" w:styleId="B3Char">
    <w:name w:val="B3 Char"/>
    <w:basedOn w:val="List3Char"/>
    <w:link w:val="B3"/>
    <w:rsid w:val="005C7C92"/>
    <w:rPr>
      <w:rFonts w:ascii="Times New Roman" w:hAnsi="Times New Roman"/>
      <w:lang w:val="en-GB" w:eastAsia="en-US"/>
    </w:rPr>
  </w:style>
  <w:style w:type="paragraph" w:styleId="IndexHeading">
    <w:name w:val="index heading"/>
    <w:basedOn w:val="Normal"/>
    <w:next w:val="Normal"/>
    <w:rsid w:val="005C7C92"/>
    <w:pPr>
      <w:pBdr>
        <w:top w:val="single" w:sz="12" w:space="0" w:color="auto"/>
      </w:pBdr>
      <w:spacing w:before="360" w:after="240"/>
    </w:pPr>
    <w:rPr>
      <w:b/>
      <w:i/>
      <w:sz w:val="26"/>
    </w:rPr>
  </w:style>
  <w:style w:type="paragraph" w:customStyle="1" w:styleId="INDENT1">
    <w:name w:val="INDENT1"/>
    <w:basedOn w:val="Normal"/>
    <w:rsid w:val="005C7C92"/>
    <w:pPr>
      <w:ind w:left="851"/>
    </w:pPr>
  </w:style>
  <w:style w:type="paragraph" w:customStyle="1" w:styleId="INDENT2">
    <w:name w:val="INDENT2"/>
    <w:basedOn w:val="Normal"/>
    <w:rsid w:val="005C7C92"/>
    <w:pPr>
      <w:ind w:left="1135" w:hanging="284"/>
    </w:pPr>
  </w:style>
  <w:style w:type="paragraph" w:customStyle="1" w:styleId="INDENT3">
    <w:name w:val="INDENT3"/>
    <w:basedOn w:val="Normal"/>
    <w:rsid w:val="005C7C92"/>
    <w:pPr>
      <w:ind w:left="1701" w:hanging="567"/>
    </w:pPr>
  </w:style>
  <w:style w:type="paragraph" w:customStyle="1" w:styleId="FigureTitle">
    <w:name w:val="Figure_Title"/>
    <w:basedOn w:val="Normal"/>
    <w:next w:val="Normal"/>
    <w:rsid w:val="005C7C92"/>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5C7C92"/>
    <w:pPr>
      <w:keepNext/>
      <w:keepLines/>
    </w:pPr>
    <w:rPr>
      <w:b/>
    </w:rPr>
  </w:style>
  <w:style w:type="paragraph" w:customStyle="1" w:styleId="enumlev2">
    <w:name w:val="enumlev2"/>
    <w:basedOn w:val="Normal"/>
    <w:rsid w:val="005C7C9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5C7C92"/>
    <w:pPr>
      <w:keepNext/>
      <w:keepLines/>
      <w:spacing w:before="240"/>
      <w:ind w:left="1418"/>
    </w:pPr>
    <w:rPr>
      <w:rFonts w:ascii="Arial" w:hAnsi="Arial"/>
      <w:b/>
      <w:sz w:val="36"/>
      <w:lang w:val="en-US"/>
    </w:rPr>
  </w:style>
  <w:style w:type="paragraph" w:styleId="Caption">
    <w:name w:val="caption"/>
    <w:basedOn w:val="Normal"/>
    <w:next w:val="Normal"/>
    <w:qFormat/>
    <w:rsid w:val="005C7C92"/>
    <w:pPr>
      <w:spacing w:before="120" w:after="120"/>
    </w:pPr>
    <w:rPr>
      <w:b/>
    </w:rPr>
  </w:style>
  <w:style w:type="paragraph" w:styleId="PlainText">
    <w:name w:val="Plain Text"/>
    <w:basedOn w:val="Normal"/>
    <w:link w:val="PlainTextChar"/>
    <w:uiPriority w:val="99"/>
    <w:rsid w:val="005C7C92"/>
    <w:rPr>
      <w:rFonts w:ascii="Courier New" w:hAnsi="Courier New"/>
      <w:lang w:val="nb-NO"/>
    </w:rPr>
  </w:style>
  <w:style w:type="character" w:customStyle="1" w:styleId="PlainTextChar">
    <w:name w:val="Plain Text Char"/>
    <w:basedOn w:val="DefaultParagraphFont"/>
    <w:link w:val="PlainText"/>
    <w:uiPriority w:val="99"/>
    <w:rsid w:val="005C7C92"/>
    <w:rPr>
      <w:rFonts w:ascii="Courier New" w:hAnsi="Courier New"/>
      <w:lang w:val="nb-NO" w:eastAsia="en-US"/>
    </w:rPr>
  </w:style>
  <w:style w:type="paragraph" w:customStyle="1" w:styleId="TAJ">
    <w:name w:val="TAJ"/>
    <w:basedOn w:val="TH"/>
    <w:rsid w:val="005C7C92"/>
  </w:style>
  <w:style w:type="paragraph" w:styleId="BodyText">
    <w:name w:val="Body Text"/>
    <w:basedOn w:val="Normal"/>
    <w:link w:val="BodyTextChar"/>
    <w:rsid w:val="005C7C92"/>
  </w:style>
  <w:style w:type="character" w:customStyle="1" w:styleId="BodyTextChar">
    <w:name w:val="Body Text Char"/>
    <w:basedOn w:val="DefaultParagraphFont"/>
    <w:link w:val="BodyText"/>
    <w:rsid w:val="005C7C92"/>
    <w:rPr>
      <w:rFonts w:ascii="Times New Roman" w:hAnsi="Times New Roman"/>
      <w:lang w:val="en-GB" w:eastAsia="en-US"/>
    </w:rPr>
  </w:style>
  <w:style w:type="paragraph" w:customStyle="1" w:styleId="Guidance">
    <w:name w:val="Guidance"/>
    <w:basedOn w:val="Normal"/>
    <w:rsid w:val="005C7C92"/>
    <w:rPr>
      <w:i/>
      <w:color w:val="0000FF"/>
    </w:rPr>
  </w:style>
  <w:style w:type="table" w:styleId="TableGrid">
    <w:name w:val="Table Grid"/>
    <w:basedOn w:val="TableNormal"/>
    <w:uiPriority w:val="59"/>
    <w:rsid w:val="005C7C92"/>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5C7C92"/>
    <w:rPr>
      <w:i/>
      <w:iCs/>
    </w:rPr>
  </w:style>
  <w:style w:type="paragraph" w:customStyle="1" w:styleId="CharChar3CharCharCharCharCharChar">
    <w:name w:val="Char Char3 Char Char Char Char Char Char"/>
    <w:semiHidden/>
    <w:rsid w:val="005C7C92"/>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5C7C92"/>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styleId="Revision">
    <w:name w:val="Revision"/>
    <w:hidden/>
    <w:uiPriority w:val="99"/>
    <w:semiHidden/>
    <w:rsid w:val="005C7C92"/>
    <w:rPr>
      <w:rFonts w:ascii="Times New Roman" w:hAnsi="Times New Roman"/>
      <w:lang w:val="en-GB" w:eastAsia="en-US"/>
    </w:rPr>
  </w:style>
  <w:style w:type="character" w:customStyle="1" w:styleId="B10">
    <w:name w:val="B1 (文字)"/>
    <w:link w:val="B1"/>
    <w:uiPriority w:val="99"/>
    <w:locked/>
    <w:rsid w:val="005C7C92"/>
    <w:rPr>
      <w:rFonts w:ascii="Times New Roman" w:hAnsi="Times New Roman"/>
      <w:lang w:val="en-GB" w:eastAsia="en-US"/>
    </w:rPr>
  </w:style>
  <w:style w:type="character" w:customStyle="1" w:styleId="B2Char">
    <w:name w:val="B2 Char"/>
    <w:link w:val="B2"/>
    <w:qFormat/>
    <w:locked/>
    <w:rsid w:val="005C7C92"/>
    <w:rPr>
      <w:rFonts w:ascii="Times New Roman" w:hAnsi="Times New Roman"/>
      <w:lang w:val="en-GB" w:eastAsia="en-US"/>
    </w:rPr>
  </w:style>
  <w:style w:type="paragraph" w:styleId="ListParagraph">
    <w:name w:val="List Paragraph"/>
    <w:aliases w:val="- Bullets,목록 단락,リスト段落,?? ??,?????,????,Lista1,中等深浅网格 1 - 着色 21,列表段落,¥¡¡¡¡ì¬º¥¹¥È¶ÎÂä,ÁÐ³ö¶ÎÂä,¥ê¥¹¥È¶ÎÂä,列表段落1,—ño’i—Ž,1st level - Bullet List Paragraph,Lettre d'introduction,Paragrafo elenco,Normal bullet 2,Bullet list,列表段落11,목록단락,列出段落1"/>
    <w:basedOn w:val="Normal"/>
    <w:link w:val="ListParagraphChar"/>
    <w:uiPriority w:val="34"/>
    <w:qFormat/>
    <w:rsid w:val="005C7C92"/>
    <w:pPr>
      <w:spacing w:after="0"/>
      <w:ind w:leftChars="400" w:left="840" w:hanging="1440"/>
    </w:pPr>
    <w:rPr>
      <w:rFonts w:ascii="Times" w:eastAsia="Batang" w:hAnsi="Times"/>
      <w:szCs w:val="24"/>
    </w:rPr>
  </w:style>
  <w:style w:type="paragraph" w:customStyle="1" w:styleId="LGTdoc">
    <w:name w:val="LGTdoc_본문"/>
    <w:basedOn w:val="Normal"/>
    <w:rsid w:val="005C7C92"/>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5C7C92"/>
    <w:rPr>
      <w:rFonts w:ascii="Times New Roman" w:hAnsi="Times New Roman"/>
      <w:lang w:val="en-GB" w:eastAsia="en-US"/>
    </w:rPr>
  </w:style>
  <w:style w:type="character" w:customStyle="1" w:styleId="CommentTextChar">
    <w:name w:val="Comment Text Char"/>
    <w:link w:val="CommentText"/>
    <w:uiPriority w:val="99"/>
    <w:semiHidden/>
    <w:rsid w:val="005C7C92"/>
    <w:rPr>
      <w:rFonts w:ascii="Times New Roman" w:hAnsi="Times New Roman"/>
      <w:lang w:val="en-GB" w:eastAsia="en-US"/>
    </w:rPr>
  </w:style>
  <w:style w:type="paragraph" w:customStyle="1" w:styleId="Default">
    <w:name w:val="Default"/>
    <w:rsid w:val="005C7C92"/>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5C7C92"/>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5C7C92"/>
    <w:rPr>
      <w:rFonts w:ascii="Arial" w:hAnsi="Arial"/>
      <w:sz w:val="32"/>
      <w:lang w:val="en-GB" w:eastAsia="en-US"/>
    </w:rPr>
  </w:style>
  <w:style w:type="character" w:customStyle="1" w:styleId="TACChar">
    <w:name w:val="TAC Char"/>
    <w:link w:val="TAC"/>
    <w:locked/>
    <w:rsid w:val="005C7C92"/>
    <w:rPr>
      <w:rFonts w:ascii="Arial" w:hAnsi="Arial"/>
      <w:sz w:val="18"/>
      <w:lang w:val="en-GB" w:eastAsia="en-US"/>
    </w:rPr>
  </w:style>
  <w:style w:type="character" w:customStyle="1" w:styleId="TAHCar">
    <w:name w:val="TAH Car"/>
    <w:link w:val="TAH"/>
    <w:locked/>
    <w:rsid w:val="005C7C92"/>
    <w:rPr>
      <w:rFonts w:ascii="Arial" w:hAnsi="Arial"/>
      <w:b/>
      <w:sz w:val="18"/>
      <w:lang w:val="en-GB" w:eastAsia="en-US"/>
    </w:rPr>
  </w:style>
  <w:style w:type="character" w:customStyle="1" w:styleId="TALChar">
    <w:name w:val="TAL Char"/>
    <w:locked/>
    <w:rsid w:val="005C7C92"/>
    <w:rPr>
      <w:rFonts w:ascii="Arial" w:hAnsi="Arial"/>
      <w:sz w:val="18"/>
      <w:lang w:val="en-GB" w:eastAsia="en-US"/>
    </w:rPr>
  </w:style>
  <w:style w:type="character" w:customStyle="1" w:styleId="THChar">
    <w:name w:val="TH Char"/>
    <w:link w:val="TH"/>
    <w:rsid w:val="005C7C92"/>
    <w:rPr>
      <w:rFonts w:ascii="Arial" w:hAnsi="Arial"/>
      <w:b/>
      <w:lang w:val="en-GB" w:eastAsia="en-US"/>
    </w:rPr>
  </w:style>
  <w:style w:type="numbering" w:customStyle="1" w:styleId="NoList1">
    <w:name w:val="No List1"/>
    <w:next w:val="NoList"/>
    <w:uiPriority w:val="99"/>
    <w:semiHidden/>
    <w:unhideWhenUsed/>
    <w:rsid w:val="005C7C92"/>
  </w:style>
  <w:style w:type="table" w:customStyle="1" w:styleId="TableGrid1">
    <w:name w:val="Table Grid1"/>
    <w:basedOn w:val="TableNormal"/>
    <w:next w:val="TableGrid"/>
    <w:uiPriority w:val="39"/>
    <w:rsid w:val="005C7C92"/>
    <w:pPr>
      <w:spacing w:after="180"/>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rsid w:val="005C7C92"/>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5C7C92"/>
    <w:rPr>
      <w:rFonts w:ascii="Arial" w:hAnsi="Arial"/>
      <w:b/>
      <w:sz w:val="18"/>
      <w:lang w:val="en-GB" w:eastAsia="x-none"/>
    </w:rPr>
  </w:style>
  <w:style w:type="character" w:styleId="PlaceholderText">
    <w:name w:val="Placeholder Text"/>
    <w:uiPriority w:val="99"/>
    <w:semiHidden/>
    <w:rsid w:val="005C7C92"/>
    <w:rPr>
      <w:color w:val="808080"/>
    </w:rPr>
  </w:style>
  <w:style w:type="character" w:customStyle="1" w:styleId="ListParagraphChar">
    <w:name w:val="List Paragraph Char"/>
    <w:aliases w:val="- Bullets Char,목록 단락 Char,リスト段落 Char,?? ?? Char,????? Char,???? Char,Lista1 Char,中等深浅网格 1 - 着色 21 Char,列表段落 Char,¥¡¡¡¡ì¬º¥¹¥È¶ÎÂä Char,ÁÐ³ö¶ÎÂä Char,¥ê¥¹¥È¶ÎÂä Char,列表段落1 Char,—ño’i—Ž Char,1st level - Bullet List Paragraph Char"/>
    <w:link w:val="ListParagraph"/>
    <w:uiPriority w:val="34"/>
    <w:qFormat/>
    <w:locked/>
    <w:rsid w:val="005C7C92"/>
    <w:rPr>
      <w:rFonts w:ascii="Times" w:eastAsia="Batang" w:hAnsi="Times"/>
      <w:szCs w:val="24"/>
      <w:lang w:val="en-GB" w:eastAsia="en-US"/>
    </w:rPr>
  </w:style>
  <w:style w:type="character" w:customStyle="1" w:styleId="CRCoverPageChar">
    <w:name w:val="CR Cover Page Char"/>
    <w:link w:val="CRCoverPage"/>
    <w:rsid w:val="005C7C92"/>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3.wmf"/><Relationship Id="rId324" Type="http://schemas.openxmlformats.org/officeDocument/2006/relationships/oleObject" Target="embeddings/oleObject176.bin"/><Relationship Id="rId531" Type="http://schemas.openxmlformats.org/officeDocument/2006/relationships/oleObject" Target="embeddings/oleObject290.bin"/><Relationship Id="rId170" Type="http://schemas.openxmlformats.org/officeDocument/2006/relationships/image" Target="media/image72.wmf"/><Relationship Id="rId268" Type="http://schemas.openxmlformats.org/officeDocument/2006/relationships/image" Target="media/image111.wmf"/><Relationship Id="rId475" Type="http://schemas.openxmlformats.org/officeDocument/2006/relationships/image" Target="media/image196.wmf"/><Relationship Id="rId32" Type="http://schemas.openxmlformats.org/officeDocument/2006/relationships/image" Target="media/image8.wmf"/><Relationship Id="rId128" Type="http://schemas.openxmlformats.org/officeDocument/2006/relationships/image" Target="media/image52.wmf"/><Relationship Id="rId335" Type="http://schemas.openxmlformats.org/officeDocument/2006/relationships/image" Target="media/image134.wmf"/><Relationship Id="rId542" Type="http://schemas.openxmlformats.org/officeDocument/2006/relationships/oleObject" Target="embeddings/oleObject297.bin"/><Relationship Id="rId181" Type="http://schemas.openxmlformats.org/officeDocument/2006/relationships/image" Target="media/image77.wmf"/><Relationship Id="rId402" Type="http://schemas.openxmlformats.org/officeDocument/2006/relationships/image" Target="media/image166.wmf"/><Relationship Id="rId279" Type="http://schemas.openxmlformats.org/officeDocument/2006/relationships/image" Target="media/image116.wmf"/><Relationship Id="rId486" Type="http://schemas.openxmlformats.org/officeDocument/2006/relationships/oleObject" Target="embeddings/oleObject265.bin"/><Relationship Id="rId43" Type="http://schemas.openxmlformats.org/officeDocument/2006/relationships/image" Target="media/image13.wmf"/><Relationship Id="rId139" Type="http://schemas.openxmlformats.org/officeDocument/2006/relationships/oleObject" Target="embeddings/oleObject65.bin"/><Relationship Id="rId346" Type="http://schemas.openxmlformats.org/officeDocument/2006/relationships/image" Target="media/image141.wmf"/><Relationship Id="rId553" Type="http://schemas.openxmlformats.org/officeDocument/2006/relationships/image" Target="media/image231.wmf"/><Relationship Id="rId192" Type="http://schemas.openxmlformats.org/officeDocument/2006/relationships/image" Target="media/image82.wmf"/><Relationship Id="rId206" Type="http://schemas.openxmlformats.org/officeDocument/2006/relationships/oleObject" Target="embeddings/oleObject103.bin"/><Relationship Id="rId413" Type="http://schemas.openxmlformats.org/officeDocument/2006/relationships/oleObject" Target="embeddings/oleObject224.bin"/><Relationship Id="rId497" Type="http://schemas.openxmlformats.org/officeDocument/2006/relationships/oleObject" Target="embeddings/oleObject271.bin"/><Relationship Id="rId357" Type="http://schemas.openxmlformats.org/officeDocument/2006/relationships/oleObject" Target="embeddings/oleObject194.bin"/><Relationship Id="rId54" Type="http://schemas.openxmlformats.org/officeDocument/2006/relationships/oleObject" Target="embeddings/oleObject19.bin"/><Relationship Id="rId217" Type="http://schemas.openxmlformats.org/officeDocument/2006/relationships/oleObject" Target="embeddings/oleObject111.bin"/><Relationship Id="rId564" Type="http://schemas.openxmlformats.org/officeDocument/2006/relationships/oleObject" Target="embeddings/oleObject309.bin"/><Relationship Id="rId424" Type="http://schemas.openxmlformats.org/officeDocument/2006/relationships/oleObject" Target="embeddings/oleObject231.bin"/><Relationship Id="rId270" Type="http://schemas.openxmlformats.org/officeDocument/2006/relationships/image" Target="media/image112.wmf"/><Relationship Id="rId65" Type="http://schemas.openxmlformats.org/officeDocument/2006/relationships/image" Target="media/image24.wmf"/><Relationship Id="rId130" Type="http://schemas.openxmlformats.org/officeDocument/2006/relationships/image" Target="media/image53.wmf"/><Relationship Id="rId368" Type="http://schemas.openxmlformats.org/officeDocument/2006/relationships/image" Target="media/image150.wmf"/><Relationship Id="rId575" Type="http://schemas.openxmlformats.org/officeDocument/2006/relationships/image" Target="media/image241.wmf"/><Relationship Id="rId228" Type="http://schemas.openxmlformats.org/officeDocument/2006/relationships/image" Target="media/image94.wmf"/><Relationship Id="rId435" Type="http://schemas.openxmlformats.org/officeDocument/2006/relationships/image" Target="media/image178.wmf"/><Relationship Id="rId281" Type="http://schemas.openxmlformats.org/officeDocument/2006/relationships/image" Target="media/image117.wmf"/><Relationship Id="rId502" Type="http://schemas.openxmlformats.org/officeDocument/2006/relationships/oleObject" Target="embeddings/oleObject274.bin"/><Relationship Id="rId76" Type="http://schemas.openxmlformats.org/officeDocument/2006/relationships/oleObject" Target="embeddings/oleObject30.bin"/><Relationship Id="rId141" Type="http://schemas.openxmlformats.org/officeDocument/2006/relationships/oleObject" Target="embeddings/oleObject66.bin"/><Relationship Id="rId379" Type="http://schemas.openxmlformats.org/officeDocument/2006/relationships/oleObject" Target="embeddings/oleObject205.bin"/><Relationship Id="rId586" Type="http://schemas.openxmlformats.org/officeDocument/2006/relationships/oleObject" Target="embeddings/oleObject321.bin"/><Relationship Id="rId7" Type="http://schemas.openxmlformats.org/officeDocument/2006/relationships/footnotes" Target="footnotes.xml"/><Relationship Id="rId239" Type="http://schemas.openxmlformats.org/officeDocument/2006/relationships/oleObject" Target="embeddings/oleObject123.bin"/><Relationship Id="rId446" Type="http://schemas.openxmlformats.org/officeDocument/2006/relationships/oleObject" Target="embeddings/oleObject246.bin"/><Relationship Id="rId292" Type="http://schemas.openxmlformats.org/officeDocument/2006/relationships/oleObject" Target="embeddings/oleObject152.bin"/><Relationship Id="rId306" Type="http://schemas.openxmlformats.org/officeDocument/2006/relationships/image" Target="media/image129.wmf"/><Relationship Id="rId87" Type="http://schemas.openxmlformats.org/officeDocument/2006/relationships/oleObject" Target="embeddings/oleObject36.bin"/><Relationship Id="rId513" Type="http://schemas.openxmlformats.org/officeDocument/2006/relationships/oleObject" Target="embeddings/oleObject280.bin"/><Relationship Id="rId597" Type="http://schemas.openxmlformats.org/officeDocument/2006/relationships/image" Target="media/image249.wmf"/><Relationship Id="rId152" Type="http://schemas.openxmlformats.org/officeDocument/2006/relationships/oleObject" Target="embeddings/oleObject72.bin"/><Relationship Id="rId457" Type="http://schemas.openxmlformats.org/officeDocument/2006/relationships/oleObject" Target="embeddings/oleObject252.bin"/><Relationship Id="rId14" Type="http://schemas.openxmlformats.org/officeDocument/2006/relationships/hyperlink" Target="https://www.3gpp.org/ftp/tsg_ran/WG1_RL1/TSGR1_100b_e/Docs/R1-2003118.zip" TargetMode="External"/><Relationship Id="rId317" Type="http://schemas.openxmlformats.org/officeDocument/2006/relationships/oleObject" Target="embeddings/oleObject170.bin"/><Relationship Id="rId524" Type="http://schemas.openxmlformats.org/officeDocument/2006/relationships/oleObject" Target="embeddings/oleObject286.bin"/><Relationship Id="rId98" Type="http://schemas.openxmlformats.org/officeDocument/2006/relationships/image" Target="media/image39.wmf"/><Relationship Id="rId163" Type="http://schemas.openxmlformats.org/officeDocument/2006/relationships/image" Target="media/image69.wmf"/><Relationship Id="rId370" Type="http://schemas.openxmlformats.org/officeDocument/2006/relationships/image" Target="media/image152.wmf"/><Relationship Id="rId230" Type="http://schemas.openxmlformats.org/officeDocument/2006/relationships/image" Target="media/image95.wmf"/><Relationship Id="rId468" Type="http://schemas.openxmlformats.org/officeDocument/2006/relationships/image" Target="media/image193.wmf"/><Relationship Id="rId25" Type="http://schemas.openxmlformats.org/officeDocument/2006/relationships/image" Target="media/image5.wmf"/><Relationship Id="rId67" Type="http://schemas.openxmlformats.org/officeDocument/2006/relationships/image" Target="media/image25.wmf"/><Relationship Id="rId272" Type="http://schemas.openxmlformats.org/officeDocument/2006/relationships/image" Target="media/image113.wmf"/><Relationship Id="rId328" Type="http://schemas.openxmlformats.org/officeDocument/2006/relationships/oleObject" Target="embeddings/oleObject179.bin"/><Relationship Id="rId535" Type="http://schemas.openxmlformats.org/officeDocument/2006/relationships/oleObject" Target="embeddings/oleObject292.bin"/><Relationship Id="rId577" Type="http://schemas.openxmlformats.org/officeDocument/2006/relationships/oleObject" Target="embeddings/oleObject314.bin"/><Relationship Id="rId132" Type="http://schemas.openxmlformats.org/officeDocument/2006/relationships/image" Target="media/image54.wmf"/><Relationship Id="rId174" Type="http://schemas.openxmlformats.org/officeDocument/2006/relationships/oleObject" Target="embeddings/oleObject84.bin"/><Relationship Id="rId381" Type="http://schemas.openxmlformats.org/officeDocument/2006/relationships/image" Target="media/image157.wmf"/><Relationship Id="rId602" Type="http://schemas.openxmlformats.org/officeDocument/2006/relationships/image" Target="media/image251.emf"/><Relationship Id="rId241" Type="http://schemas.openxmlformats.org/officeDocument/2006/relationships/image" Target="media/image100.wmf"/><Relationship Id="rId437" Type="http://schemas.openxmlformats.org/officeDocument/2006/relationships/image" Target="media/image179.wmf"/><Relationship Id="rId479" Type="http://schemas.openxmlformats.org/officeDocument/2006/relationships/image" Target="media/image198.emf"/><Relationship Id="rId36" Type="http://schemas.openxmlformats.org/officeDocument/2006/relationships/image" Target="media/image10.wmf"/><Relationship Id="rId283" Type="http://schemas.openxmlformats.org/officeDocument/2006/relationships/image" Target="media/image118.emf"/><Relationship Id="rId339" Type="http://schemas.openxmlformats.org/officeDocument/2006/relationships/image" Target="media/image135.wmf"/><Relationship Id="rId490" Type="http://schemas.openxmlformats.org/officeDocument/2006/relationships/oleObject" Target="embeddings/oleObject267.bin"/><Relationship Id="rId504" Type="http://schemas.openxmlformats.org/officeDocument/2006/relationships/oleObject" Target="embeddings/oleObject275.bin"/><Relationship Id="rId546" Type="http://schemas.openxmlformats.org/officeDocument/2006/relationships/oleObject" Target="embeddings/oleObject299.bin"/><Relationship Id="rId78" Type="http://schemas.openxmlformats.org/officeDocument/2006/relationships/oleObject" Target="embeddings/oleObject31.bin"/><Relationship Id="rId101" Type="http://schemas.openxmlformats.org/officeDocument/2006/relationships/oleObject" Target="embeddings/oleObject44.bin"/><Relationship Id="rId143" Type="http://schemas.openxmlformats.org/officeDocument/2006/relationships/image" Target="media/image59.wmf"/><Relationship Id="rId185" Type="http://schemas.openxmlformats.org/officeDocument/2006/relationships/oleObject" Target="embeddings/oleObject90.bin"/><Relationship Id="rId350" Type="http://schemas.openxmlformats.org/officeDocument/2006/relationships/image" Target="media/image143.wmf"/><Relationship Id="rId406" Type="http://schemas.openxmlformats.org/officeDocument/2006/relationships/image" Target="media/image168.wmf"/><Relationship Id="rId588" Type="http://schemas.openxmlformats.org/officeDocument/2006/relationships/oleObject" Target="embeddings/oleObject323.bin"/><Relationship Id="rId9" Type="http://schemas.openxmlformats.org/officeDocument/2006/relationships/hyperlink" Target="http://www.3gpp.org/3G_Specs/CRs.htm" TargetMode="External"/><Relationship Id="rId210" Type="http://schemas.openxmlformats.org/officeDocument/2006/relationships/image" Target="media/image88.wmf"/><Relationship Id="rId392" Type="http://schemas.openxmlformats.org/officeDocument/2006/relationships/oleObject" Target="embeddings/oleObject213.bin"/><Relationship Id="rId448" Type="http://schemas.openxmlformats.org/officeDocument/2006/relationships/image" Target="media/image183.wmf"/><Relationship Id="rId252" Type="http://schemas.openxmlformats.org/officeDocument/2006/relationships/oleObject" Target="embeddings/oleObject132.bin"/><Relationship Id="rId294" Type="http://schemas.openxmlformats.org/officeDocument/2006/relationships/oleObject" Target="embeddings/oleObject153.bin"/><Relationship Id="rId308" Type="http://schemas.openxmlformats.org/officeDocument/2006/relationships/oleObject" Target="embeddings/oleObject161.bin"/><Relationship Id="rId515" Type="http://schemas.openxmlformats.org/officeDocument/2006/relationships/oleObject" Target="embeddings/oleObject281.bin"/><Relationship Id="rId47" Type="http://schemas.openxmlformats.org/officeDocument/2006/relationships/image" Target="media/image15.wmf"/><Relationship Id="rId89" Type="http://schemas.openxmlformats.org/officeDocument/2006/relationships/oleObject" Target="embeddings/oleObject37.bin"/><Relationship Id="rId112" Type="http://schemas.openxmlformats.org/officeDocument/2006/relationships/oleObject" Target="embeddings/oleObject50.bin"/><Relationship Id="rId154" Type="http://schemas.openxmlformats.org/officeDocument/2006/relationships/oleObject" Target="embeddings/oleObject73.bin"/><Relationship Id="rId361" Type="http://schemas.openxmlformats.org/officeDocument/2006/relationships/oleObject" Target="embeddings/oleObject198.bin"/><Relationship Id="rId557" Type="http://schemas.openxmlformats.org/officeDocument/2006/relationships/oleObject" Target="embeddings/oleObject305.bin"/><Relationship Id="rId599" Type="http://schemas.openxmlformats.org/officeDocument/2006/relationships/image" Target="media/image250.wmf"/><Relationship Id="rId196" Type="http://schemas.openxmlformats.org/officeDocument/2006/relationships/image" Target="media/image84.wmf"/><Relationship Id="rId417" Type="http://schemas.openxmlformats.org/officeDocument/2006/relationships/oleObject" Target="embeddings/oleObject227.bin"/><Relationship Id="rId459" Type="http://schemas.openxmlformats.org/officeDocument/2006/relationships/oleObject" Target="embeddings/oleObject253.bin"/><Relationship Id="rId16" Type="http://schemas.openxmlformats.org/officeDocument/2006/relationships/header" Target="header1.xml"/><Relationship Id="rId221" Type="http://schemas.openxmlformats.org/officeDocument/2006/relationships/image" Target="media/image91.wmf"/><Relationship Id="rId263" Type="http://schemas.openxmlformats.org/officeDocument/2006/relationships/oleObject" Target="embeddings/oleObject138.bin"/><Relationship Id="rId319" Type="http://schemas.openxmlformats.org/officeDocument/2006/relationships/oleObject" Target="embeddings/oleObject172.bin"/><Relationship Id="rId470" Type="http://schemas.openxmlformats.org/officeDocument/2006/relationships/image" Target="media/image194.wmf"/><Relationship Id="rId526" Type="http://schemas.openxmlformats.org/officeDocument/2006/relationships/oleObject" Target="embeddings/oleObject287.bin"/><Relationship Id="rId58" Type="http://schemas.openxmlformats.org/officeDocument/2006/relationships/oleObject" Target="embeddings/oleObject21.bin"/><Relationship Id="rId123" Type="http://schemas.openxmlformats.org/officeDocument/2006/relationships/image" Target="media/image51.wmf"/><Relationship Id="rId330" Type="http://schemas.openxmlformats.org/officeDocument/2006/relationships/oleObject" Target="embeddings/oleObject180.bin"/><Relationship Id="rId568" Type="http://schemas.openxmlformats.org/officeDocument/2006/relationships/oleObject" Target="embeddings/oleObject311.bin"/><Relationship Id="rId165" Type="http://schemas.openxmlformats.org/officeDocument/2006/relationships/oleObject" Target="embeddings/oleObject79.bin"/><Relationship Id="rId372" Type="http://schemas.openxmlformats.org/officeDocument/2006/relationships/image" Target="media/image153.wmf"/><Relationship Id="rId428" Type="http://schemas.openxmlformats.org/officeDocument/2006/relationships/oleObject" Target="embeddings/oleObject234.bin"/><Relationship Id="rId232" Type="http://schemas.openxmlformats.org/officeDocument/2006/relationships/image" Target="media/image96.wmf"/><Relationship Id="rId274" Type="http://schemas.openxmlformats.org/officeDocument/2006/relationships/image" Target="media/image114.wmf"/><Relationship Id="rId481" Type="http://schemas.openxmlformats.org/officeDocument/2006/relationships/image" Target="media/image199.emf"/><Relationship Id="rId27" Type="http://schemas.openxmlformats.org/officeDocument/2006/relationships/image" Target="media/image6.wmf"/><Relationship Id="rId69" Type="http://schemas.openxmlformats.org/officeDocument/2006/relationships/image" Target="media/image26.wmf"/><Relationship Id="rId134" Type="http://schemas.openxmlformats.org/officeDocument/2006/relationships/image" Target="media/image55.wmf"/><Relationship Id="rId537" Type="http://schemas.openxmlformats.org/officeDocument/2006/relationships/oleObject" Target="embeddings/oleObject293.bin"/><Relationship Id="rId579" Type="http://schemas.openxmlformats.org/officeDocument/2006/relationships/oleObject" Target="embeddings/oleObject315.bin"/><Relationship Id="rId80" Type="http://schemas.openxmlformats.org/officeDocument/2006/relationships/oleObject" Target="embeddings/oleObject32.bin"/><Relationship Id="rId176" Type="http://schemas.openxmlformats.org/officeDocument/2006/relationships/oleObject" Target="embeddings/oleObject85.bin"/><Relationship Id="rId341" Type="http://schemas.openxmlformats.org/officeDocument/2006/relationships/image" Target="media/image137.wmf"/><Relationship Id="rId383" Type="http://schemas.openxmlformats.org/officeDocument/2006/relationships/image" Target="media/image158.wmf"/><Relationship Id="rId439" Type="http://schemas.openxmlformats.org/officeDocument/2006/relationships/image" Target="media/image180.wmf"/><Relationship Id="rId590" Type="http://schemas.openxmlformats.org/officeDocument/2006/relationships/oleObject" Target="embeddings/oleObject324.bin"/><Relationship Id="rId604" Type="http://schemas.openxmlformats.org/officeDocument/2006/relationships/image" Target="media/image252.emf"/><Relationship Id="rId201" Type="http://schemas.openxmlformats.org/officeDocument/2006/relationships/oleObject" Target="embeddings/oleObject98.bin"/><Relationship Id="rId243" Type="http://schemas.openxmlformats.org/officeDocument/2006/relationships/image" Target="media/image101.wmf"/><Relationship Id="rId285" Type="http://schemas.openxmlformats.org/officeDocument/2006/relationships/image" Target="media/image119.wmf"/><Relationship Id="rId450" Type="http://schemas.openxmlformats.org/officeDocument/2006/relationships/image" Target="media/image184.wmf"/><Relationship Id="rId506" Type="http://schemas.openxmlformats.org/officeDocument/2006/relationships/image" Target="media/image210.wmf"/><Relationship Id="rId38" Type="http://schemas.openxmlformats.org/officeDocument/2006/relationships/oleObject" Target="embeddings/oleObject12.bin"/><Relationship Id="rId103" Type="http://schemas.openxmlformats.org/officeDocument/2006/relationships/oleObject" Target="embeddings/oleObject45.bin"/><Relationship Id="rId310" Type="http://schemas.openxmlformats.org/officeDocument/2006/relationships/oleObject" Target="embeddings/oleObject163.bin"/><Relationship Id="rId492" Type="http://schemas.openxmlformats.org/officeDocument/2006/relationships/oleObject" Target="embeddings/oleObject268.bin"/><Relationship Id="rId548" Type="http://schemas.openxmlformats.org/officeDocument/2006/relationships/oleObject" Target="embeddings/oleObject300.bin"/><Relationship Id="rId91" Type="http://schemas.openxmlformats.org/officeDocument/2006/relationships/image" Target="media/image36.wmf"/><Relationship Id="rId145" Type="http://schemas.openxmlformats.org/officeDocument/2006/relationships/image" Target="media/image60.wmf"/><Relationship Id="rId187" Type="http://schemas.openxmlformats.org/officeDocument/2006/relationships/oleObject" Target="embeddings/oleObject91.bin"/><Relationship Id="rId352" Type="http://schemas.openxmlformats.org/officeDocument/2006/relationships/oleObject" Target="embeddings/oleObject191.bin"/><Relationship Id="rId394" Type="http://schemas.openxmlformats.org/officeDocument/2006/relationships/image" Target="media/image162.wmf"/><Relationship Id="rId408" Type="http://schemas.openxmlformats.org/officeDocument/2006/relationships/image" Target="media/image169.wmf"/><Relationship Id="rId212" Type="http://schemas.openxmlformats.org/officeDocument/2006/relationships/oleObject" Target="embeddings/oleObject107.bin"/><Relationship Id="rId254" Type="http://schemas.openxmlformats.org/officeDocument/2006/relationships/oleObject" Target="embeddings/oleObject133.bin"/><Relationship Id="rId49" Type="http://schemas.openxmlformats.org/officeDocument/2006/relationships/image" Target="media/image16.wmf"/><Relationship Id="rId114" Type="http://schemas.openxmlformats.org/officeDocument/2006/relationships/oleObject" Target="embeddings/oleObject51.bin"/><Relationship Id="rId296" Type="http://schemas.openxmlformats.org/officeDocument/2006/relationships/oleObject" Target="embeddings/oleObject154.bin"/><Relationship Id="rId461" Type="http://schemas.openxmlformats.org/officeDocument/2006/relationships/oleObject" Target="embeddings/oleObject254.bin"/><Relationship Id="rId517" Type="http://schemas.openxmlformats.org/officeDocument/2006/relationships/image" Target="media/image215.wmf"/><Relationship Id="rId559" Type="http://schemas.openxmlformats.org/officeDocument/2006/relationships/oleObject" Target="embeddings/oleObject306.bin"/><Relationship Id="rId60" Type="http://schemas.openxmlformats.org/officeDocument/2006/relationships/oleObject" Target="embeddings/oleObject22.bin"/><Relationship Id="rId156" Type="http://schemas.openxmlformats.org/officeDocument/2006/relationships/oleObject" Target="embeddings/oleObject74.bin"/><Relationship Id="rId198" Type="http://schemas.openxmlformats.org/officeDocument/2006/relationships/image" Target="media/image85.wmf"/><Relationship Id="rId321" Type="http://schemas.openxmlformats.org/officeDocument/2006/relationships/image" Target="media/image130.wmf"/><Relationship Id="rId363" Type="http://schemas.openxmlformats.org/officeDocument/2006/relationships/oleObject" Target="embeddings/oleObject200.bin"/><Relationship Id="rId419" Type="http://schemas.openxmlformats.org/officeDocument/2006/relationships/oleObject" Target="embeddings/oleObject228.bin"/><Relationship Id="rId570" Type="http://schemas.openxmlformats.org/officeDocument/2006/relationships/oleObject" Target="embeddings/oleObject312.bin"/><Relationship Id="rId223" Type="http://schemas.openxmlformats.org/officeDocument/2006/relationships/image" Target="media/image92.wmf"/><Relationship Id="rId430" Type="http://schemas.openxmlformats.org/officeDocument/2006/relationships/image" Target="media/image177.wmf"/><Relationship Id="rId18" Type="http://schemas.openxmlformats.org/officeDocument/2006/relationships/oleObject" Target="embeddings/oleObject1.bin"/><Relationship Id="rId265" Type="http://schemas.openxmlformats.org/officeDocument/2006/relationships/oleObject" Target="embeddings/oleObject139.bin"/><Relationship Id="rId472" Type="http://schemas.openxmlformats.org/officeDocument/2006/relationships/oleObject" Target="embeddings/oleObject260.bin"/><Relationship Id="rId528" Type="http://schemas.openxmlformats.org/officeDocument/2006/relationships/oleObject" Target="embeddings/oleObject288.bin"/><Relationship Id="rId125" Type="http://schemas.openxmlformats.org/officeDocument/2006/relationships/oleObject" Target="embeddings/oleObject57.bin"/><Relationship Id="rId167" Type="http://schemas.openxmlformats.org/officeDocument/2006/relationships/oleObject" Target="embeddings/oleObject80.bin"/><Relationship Id="rId332" Type="http://schemas.openxmlformats.org/officeDocument/2006/relationships/oleObject" Target="embeddings/oleObject181.bin"/><Relationship Id="rId374" Type="http://schemas.openxmlformats.org/officeDocument/2006/relationships/image" Target="media/image154.wmf"/><Relationship Id="rId581" Type="http://schemas.openxmlformats.org/officeDocument/2006/relationships/image" Target="media/image244.wmf"/><Relationship Id="rId71" Type="http://schemas.openxmlformats.org/officeDocument/2006/relationships/image" Target="media/image27.wmf"/><Relationship Id="rId234" Type="http://schemas.openxmlformats.org/officeDocument/2006/relationships/image" Target="media/image97.wmf"/><Relationship Id="rId2" Type="http://schemas.openxmlformats.org/officeDocument/2006/relationships/customXml" Target="../customXml/item1.xml"/><Relationship Id="rId29" Type="http://schemas.openxmlformats.org/officeDocument/2006/relationships/image" Target="media/image7.wmf"/><Relationship Id="rId276" Type="http://schemas.openxmlformats.org/officeDocument/2006/relationships/image" Target="media/image115.wmf"/><Relationship Id="rId441" Type="http://schemas.openxmlformats.org/officeDocument/2006/relationships/image" Target="media/image181.wmf"/><Relationship Id="rId483" Type="http://schemas.openxmlformats.org/officeDocument/2006/relationships/image" Target="media/image200.wmf"/><Relationship Id="rId539" Type="http://schemas.openxmlformats.org/officeDocument/2006/relationships/oleObject" Target="embeddings/oleObject294.bin"/><Relationship Id="rId40" Type="http://schemas.openxmlformats.org/officeDocument/2006/relationships/oleObject" Target="embeddings/oleObject13.bin"/><Relationship Id="rId136" Type="http://schemas.openxmlformats.org/officeDocument/2006/relationships/image" Target="media/image56.wmf"/><Relationship Id="rId178" Type="http://schemas.openxmlformats.org/officeDocument/2006/relationships/oleObject" Target="embeddings/oleObject86.bin"/><Relationship Id="rId301" Type="http://schemas.openxmlformats.org/officeDocument/2006/relationships/image" Target="media/image127.wmf"/><Relationship Id="rId343" Type="http://schemas.openxmlformats.org/officeDocument/2006/relationships/image" Target="media/image139.wmf"/><Relationship Id="rId550" Type="http://schemas.openxmlformats.org/officeDocument/2006/relationships/oleObject" Target="embeddings/oleObject301.bin"/><Relationship Id="rId82" Type="http://schemas.openxmlformats.org/officeDocument/2006/relationships/oleObject" Target="embeddings/oleObject33.bin"/><Relationship Id="rId203" Type="http://schemas.openxmlformats.org/officeDocument/2006/relationships/oleObject" Target="embeddings/oleObject100.bin"/><Relationship Id="rId385" Type="http://schemas.openxmlformats.org/officeDocument/2006/relationships/image" Target="media/image159.wmf"/><Relationship Id="rId592" Type="http://schemas.openxmlformats.org/officeDocument/2006/relationships/package" Target="embeddings/Microsoft_Visio_Drawing1.vsdx"/><Relationship Id="rId606" Type="http://schemas.openxmlformats.org/officeDocument/2006/relationships/header" Target="header2.xml"/><Relationship Id="rId245" Type="http://schemas.openxmlformats.org/officeDocument/2006/relationships/oleObject" Target="embeddings/oleObject127.bin"/><Relationship Id="rId287" Type="http://schemas.openxmlformats.org/officeDocument/2006/relationships/image" Target="media/image120.wmf"/><Relationship Id="rId410" Type="http://schemas.openxmlformats.org/officeDocument/2006/relationships/image" Target="media/image170.wmf"/><Relationship Id="rId452" Type="http://schemas.openxmlformats.org/officeDocument/2006/relationships/image" Target="media/image185.wmf"/><Relationship Id="rId494" Type="http://schemas.openxmlformats.org/officeDocument/2006/relationships/oleObject" Target="embeddings/oleObject269.bin"/><Relationship Id="rId508" Type="http://schemas.openxmlformats.org/officeDocument/2006/relationships/image" Target="media/image211.wmf"/><Relationship Id="rId105" Type="http://schemas.openxmlformats.org/officeDocument/2006/relationships/oleObject" Target="embeddings/oleObject46.bin"/><Relationship Id="rId147" Type="http://schemas.openxmlformats.org/officeDocument/2006/relationships/image" Target="media/image61.wmf"/><Relationship Id="rId312" Type="http://schemas.openxmlformats.org/officeDocument/2006/relationships/oleObject" Target="embeddings/oleObject165.bin"/><Relationship Id="rId354" Type="http://schemas.openxmlformats.org/officeDocument/2006/relationships/oleObject" Target="embeddings/oleObject192.bin"/><Relationship Id="rId51" Type="http://schemas.openxmlformats.org/officeDocument/2006/relationships/image" Target="media/image17.wmf"/><Relationship Id="rId93" Type="http://schemas.openxmlformats.org/officeDocument/2006/relationships/oleObject" Target="embeddings/oleObject40.bin"/><Relationship Id="rId189" Type="http://schemas.openxmlformats.org/officeDocument/2006/relationships/oleObject" Target="embeddings/oleObject92.bin"/><Relationship Id="rId396" Type="http://schemas.openxmlformats.org/officeDocument/2006/relationships/image" Target="media/image163.wmf"/><Relationship Id="rId561" Type="http://schemas.openxmlformats.org/officeDocument/2006/relationships/image" Target="media/image234.wmf"/><Relationship Id="rId214" Type="http://schemas.openxmlformats.org/officeDocument/2006/relationships/oleObject" Target="embeddings/oleObject109.bin"/><Relationship Id="rId256" Type="http://schemas.openxmlformats.org/officeDocument/2006/relationships/oleObject" Target="embeddings/oleObject134.bin"/><Relationship Id="rId298" Type="http://schemas.openxmlformats.org/officeDocument/2006/relationships/oleObject" Target="embeddings/oleObject155.bin"/><Relationship Id="rId421" Type="http://schemas.openxmlformats.org/officeDocument/2006/relationships/oleObject" Target="embeddings/oleObject229.bin"/><Relationship Id="rId463" Type="http://schemas.openxmlformats.org/officeDocument/2006/relationships/oleObject" Target="embeddings/oleObject255.bin"/><Relationship Id="rId519" Type="http://schemas.openxmlformats.org/officeDocument/2006/relationships/image" Target="media/image216.wmf"/><Relationship Id="rId116" Type="http://schemas.openxmlformats.org/officeDocument/2006/relationships/image" Target="media/image47.wmf"/><Relationship Id="rId158" Type="http://schemas.openxmlformats.org/officeDocument/2006/relationships/oleObject" Target="embeddings/oleObject75.bin"/><Relationship Id="rId323" Type="http://schemas.openxmlformats.org/officeDocument/2006/relationships/oleObject" Target="embeddings/oleObject175.bin"/><Relationship Id="rId530" Type="http://schemas.openxmlformats.org/officeDocument/2006/relationships/oleObject" Target="embeddings/oleObject289.bin"/><Relationship Id="rId20" Type="http://schemas.openxmlformats.org/officeDocument/2006/relationships/oleObject" Target="embeddings/oleObject2.bin"/><Relationship Id="rId62" Type="http://schemas.openxmlformats.org/officeDocument/2006/relationships/oleObject" Target="embeddings/oleObject23.bin"/><Relationship Id="rId365" Type="http://schemas.openxmlformats.org/officeDocument/2006/relationships/image" Target="media/image147.wmf"/><Relationship Id="rId572" Type="http://schemas.openxmlformats.org/officeDocument/2006/relationships/package" Target="embeddings/Microsoft_Visio_Drawing.vsdx"/><Relationship Id="rId225" Type="http://schemas.openxmlformats.org/officeDocument/2006/relationships/oleObject" Target="embeddings/oleObject116.bin"/><Relationship Id="rId267" Type="http://schemas.openxmlformats.org/officeDocument/2006/relationships/oleObject" Target="embeddings/oleObject140.bin"/><Relationship Id="rId432" Type="http://schemas.openxmlformats.org/officeDocument/2006/relationships/oleObject" Target="embeddings/oleObject237.bin"/><Relationship Id="rId474" Type="http://schemas.openxmlformats.org/officeDocument/2006/relationships/oleObject" Target="embeddings/oleObject261.bin"/><Relationship Id="rId127" Type="http://schemas.openxmlformats.org/officeDocument/2006/relationships/oleObject" Target="embeddings/oleObject59.bin"/><Relationship Id="rId31" Type="http://schemas.openxmlformats.org/officeDocument/2006/relationships/oleObject" Target="embeddings/oleObject8.bin"/><Relationship Id="rId73" Type="http://schemas.openxmlformats.org/officeDocument/2006/relationships/image" Target="media/image28.wmf"/><Relationship Id="rId169" Type="http://schemas.openxmlformats.org/officeDocument/2006/relationships/oleObject" Target="embeddings/oleObject81.bin"/><Relationship Id="rId334" Type="http://schemas.openxmlformats.org/officeDocument/2006/relationships/oleObject" Target="embeddings/oleObject183.bin"/><Relationship Id="rId376" Type="http://schemas.openxmlformats.org/officeDocument/2006/relationships/image" Target="media/image155.wmf"/><Relationship Id="rId541" Type="http://schemas.openxmlformats.org/officeDocument/2006/relationships/oleObject" Target="embeddings/oleObject296.bin"/><Relationship Id="rId583" Type="http://schemas.openxmlformats.org/officeDocument/2006/relationships/oleObject" Target="embeddings/oleObject318.bin"/><Relationship Id="rId4" Type="http://schemas.openxmlformats.org/officeDocument/2006/relationships/styles" Target="styles.xml"/><Relationship Id="rId180" Type="http://schemas.openxmlformats.org/officeDocument/2006/relationships/oleObject" Target="embeddings/oleObject87.bin"/><Relationship Id="rId236" Type="http://schemas.openxmlformats.org/officeDocument/2006/relationships/image" Target="media/image98.wmf"/><Relationship Id="rId278" Type="http://schemas.openxmlformats.org/officeDocument/2006/relationships/oleObject" Target="embeddings/oleObject146.bin"/><Relationship Id="rId401" Type="http://schemas.openxmlformats.org/officeDocument/2006/relationships/oleObject" Target="embeddings/oleObject218.bin"/><Relationship Id="rId443" Type="http://schemas.openxmlformats.org/officeDocument/2006/relationships/image" Target="media/image182.wmf"/><Relationship Id="rId303" Type="http://schemas.openxmlformats.org/officeDocument/2006/relationships/oleObject" Target="embeddings/oleObject158.bin"/><Relationship Id="rId485" Type="http://schemas.openxmlformats.org/officeDocument/2006/relationships/image" Target="media/image201.wmf"/><Relationship Id="rId42" Type="http://schemas.openxmlformats.org/officeDocument/2006/relationships/oleObject" Target="embeddings/Microsoft_Visio_2003-2010_Drawing.vsd"/><Relationship Id="rId84" Type="http://schemas.openxmlformats.org/officeDocument/2006/relationships/oleObject" Target="embeddings/oleObject34.bin"/><Relationship Id="rId138" Type="http://schemas.openxmlformats.org/officeDocument/2006/relationships/image" Target="media/image57.wmf"/><Relationship Id="rId345" Type="http://schemas.openxmlformats.org/officeDocument/2006/relationships/oleObject" Target="embeddings/oleObject187.bin"/><Relationship Id="rId387" Type="http://schemas.openxmlformats.org/officeDocument/2006/relationships/image" Target="media/image160.wmf"/><Relationship Id="rId510" Type="http://schemas.openxmlformats.org/officeDocument/2006/relationships/image" Target="media/image212.wmf"/><Relationship Id="rId552" Type="http://schemas.openxmlformats.org/officeDocument/2006/relationships/oleObject" Target="embeddings/oleObject302.bin"/><Relationship Id="rId594" Type="http://schemas.openxmlformats.org/officeDocument/2006/relationships/oleObject" Target="embeddings/oleObject325.bin"/><Relationship Id="rId608" Type="http://schemas.openxmlformats.org/officeDocument/2006/relationships/fontTable" Target="fontTable.xml"/><Relationship Id="rId191" Type="http://schemas.openxmlformats.org/officeDocument/2006/relationships/oleObject" Target="embeddings/oleObject93.bin"/><Relationship Id="rId205" Type="http://schemas.openxmlformats.org/officeDocument/2006/relationships/oleObject" Target="embeddings/oleObject102.bin"/><Relationship Id="rId247" Type="http://schemas.openxmlformats.org/officeDocument/2006/relationships/oleObject" Target="embeddings/oleObject129.bin"/><Relationship Id="rId412" Type="http://schemas.openxmlformats.org/officeDocument/2006/relationships/image" Target="media/image171.wmf"/><Relationship Id="rId107" Type="http://schemas.openxmlformats.org/officeDocument/2006/relationships/oleObject" Target="embeddings/oleObject47.bin"/><Relationship Id="rId289" Type="http://schemas.openxmlformats.org/officeDocument/2006/relationships/image" Target="media/image121.wmf"/><Relationship Id="rId454" Type="http://schemas.openxmlformats.org/officeDocument/2006/relationships/image" Target="media/image186.wmf"/><Relationship Id="rId496" Type="http://schemas.openxmlformats.org/officeDocument/2006/relationships/image" Target="media/image206.wmf"/><Relationship Id="rId11" Type="http://schemas.openxmlformats.org/officeDocument/2006/relationships/hyperlink" Target="http://www.3gpp.org/ftp/Specs/html-info/21900.htm" TargetMode="External"/><Relationship Id="rId53" Type="http://schemas.openxmlformats.org/officeDocument/2006/relationships/image" Target="media/image18.wmf"/><Relationship Id="rId149" Type="http://schemas.openxmlformats.org/officeDocument/2006/relationships/image" Target="media/image62.wmf"/><Relationship Id="rId314" Type="http://schemas.openxmlformats.org/officeDocument/2006/relationships/oleObject" Target="embeddings/oleObject167.bin"/><Relationship Id="rId356" Type="http://schemas.openxmlformats.org/officeDocument/2006/relationships/image" Target="media/image145.wmf"/><Relationship Id="rId398" Type="http://schemas.openxmlformats.org/officeDocument/2006/relationships/image" Target="media/image164.wmf"/><Relationship Id="rId521" Type="http://schemas.openxmlformats.org/officeDocument/2006/relationships/image" Target="media/image217.wmf"/><Relationship Id="rId563" Type="http://schemas.openxmlformats.org/officeDocument/2006/relationships/image" Target="media/image235.wmf"/><Relationship Id="rId95" Type="http://schemas.openxmlformats.org/officeDocument/2006/relationships/oleObject" Target="embeddings/oleObject41.bin"/><Relationship Id="rId160" Type="http://schemas.openxmlformats.org/officeDocument/2006/relationships/oleObject" Target="embeddings/oleObject76.bin"/><Relationship Id="rId216" Type="http://schemas.openxmlformats.org/officeDocument/2006/relationships/image" Target="media/image89.wmf"/><Relationship Id="rId423" Type="http://schemas.openxmlformats.org/officeDocument/2006/relationships/oleObject" Target="embeddings/oleObject230.bin"/><Relationship Id="rId258" Type="http://schemas.openxmlformats.org/officeDocument/2006/relationships/oleObject" Target="embeddings/oleObject135.bin"/><Relationship Id="rId465" Type="http://schemas.openxmlformats.org/officeDocument/2006/relationships/oleObject" Target="embeddings/oleObject256.bin"/><Relationship Id="rId22" Type="http://schemas.openxmlformats.org/officeDocument/2006/relationships/oleObject" Target="embeddings/oleObject3.bin"/><Relationship Id="rId64" Type="http://schemas.openxmlformats.org/officeDocument/2006/relationships/oleObject" Target="embeddings/oleObject24.bin"/><Relationship Id="rId118" Type="http://schemas.openxmlformats.org/officeDocument/2006/relationships/image" Target="media/image48.wmf"/><Relationship Id="rId325" Type="http://schemas.openxmlformats.org/officeDocument/2006/relationships/oleObject" Target="embeddings/oleObject177.bin"/><Relationship Id="rId367" Type="http://schemas.openxmlformats.org/officeDocument/2006/relationships/image" Target="media/image149.wmf"/><Relationship Id="rId532" Type="http://schemas.openxmlformats.org/officeDocument/2006/relationships/image" Target="media/image222.wmf"/><Relationship Id="rId574" Type="http://schemas.openxmlformats.org/officeDocument/2006/relationships/oleObject" Target="embeddings/oleObject313.bin"/><Relationship Id="rId171" Type="http://schemas.openxmlformats.org/officeDocument/2006/relationships/oleObject" Target="embeddings/oleObject82.bin"/><Relationship Id="rId227" Type="http://schemas.openxmlformats.org/officeDocument/2006/relationships/oleObject" Target="embeddings/oleObject117.bin"/><Relationship Id="rId269" Type="http://schemas.openxmlformats.org/officeDocument/2006/relationships/oleObject" Target="embeddings/oleObject141.bin"/><Relationship Id="rId434" Type="http://schemas.openxmlformats.org/officeDocument/2006/relationships/oleObject" Target="embeddings/oleObject239.bin"/><Relationship Id="rId476" Type="http://schemas.openxmlformats.org/officeDocument/2006/relationships/oleObject" Target="embeddings/oleObject262.bin"/><Relationship Id="rId33" Type="http://schemas.openxmlformats.org/officeDocument/2006/relationships/oleObject" Target="embeddings/oleObject9.bin"/><Relationship Id="rId129" Type="http://schemas.openxmlformats.org/officeDocument/2006/relationships/oleObject" Target="embeddings/oleObject60.bin"/><Relationship Id="rId280" Type="http://schemas.openxmlformats.org/officeDocument/2006/relationships/oleObject" Target="embeddings/oleObject147.bin"/><Relationship Id="rId336" Type="http://schemas.openxmlformats.org/officeDocument/2006/relationships/oleObject" Target="embeddings/oleObject184.bin"/><Relationship Id="rId501" Type="http://schemas.openxmlformats.org/officeDocument/2006/relationships/image" Target="media/image208.wmf"/><Relationship Id="rId543" Type="http://schemas.openxmlformats.org/officeDocument/2006/relationships/image" Target="media/image226.wmf"/><Relationship Id="rId75" Type="http://schemas.openxmlformats.org/officeDocument/2006/relationships/image" Target="media/image29.wmf"/><Relationship Id="rId140" Type="http://schemas.openxmlformats.org/officeDocument/2006/relationships/image" Target="media/image58.wmf"/><Relationship Id="rId182" Type="http://schemas.openxmlformats.org/officeDocument/2006/relationships/oleObject" Target="embeddings/oleObject88.bin"/><Relationship Id="rId378" Type="http://schemas.openxmlformats.org/officeDocument/2006/relationships/image" Target="media/image156.wmf"/><Relationship Id="rId403" Type="http://schemas.openxmlformats.org/officeDocument/2006/relationships/oleObject" Target="embeddings/oleObject219.bin"/><Relationship Id="rId585" Type="http://schemas.openxmlformats.org/officeDocument/2006/relationships/oleObject" Target="embeddings/oleObject320.bin"/><Relationship Id="rId6" Type="http://schemas.openxmlformats.org/officeDocument/2006/relationships/webSettings" Target="webSettings.xml"/><Relationship Id="rId238" Type="http://schemas.openxmlformats.org/officeDocument/2006/relationships/image" Target="media/image99.wmf"/><Relationship Id="rId445" Type="http://schemas.openxmlformats.org/officeDocument/2006/relationships/oleObject" Target="embeddings/oleObject245.bin"/><Relationship Id="rId487" Type="http://schemas.openxmlformats.org/officeDocument/2006/relationships/image" Target="media/image202.wmf"/><Relationship Id="rId610" Type="http://schemas.openxmlformats.org/officeDocument/2006/relationships/theme" Target="theme/theme1.xml"/><Relationship Id="rId291" Type="http://schemas.openxmlformats.org/officeDocument/2006/relationships/image" Target="media/image122.wmf"/><Relationship Id="rId305" Type="http://schemas.openxmlformats.org/officeDocument/2006/relationships/oleObject" Target="embeddings/oleObject159.bin"/><Relationship Id="rId347" Type="http://schemas.openxmlformats.org/officeDocument/2006/relationships/oleObject" Target="embeddings/oleObject188.bin"/><Relationship Id="rId512" Type="http://schemas.openxmlformats.org/officeDocument/2006/relationships/image" Target="media/image213.wmf"/><Relationship Id="rId44" Type="http://schemas.openxmlformats.org/officeDocument/2006/relationships/oleObject" Target="embeddings/oleObject14.bin"/><Relationship Id="rId86" Type="http://schemas.openxmlformats.org/officeDocument/2006/relationships/image" Target="media/image34.wmf"/><Relationship Id="rId151" Type="http://schemas.openxmlformats.org/officeDocument/2006/relationships/image" Target="media/image63.wmf"/><Relationship Id="rId389" Type="http://schemas.openxmlformats.org/officeDocument/2006/relationships/image" Target="media/image161.wmf"/><Relationship Id="rId554" Type="http://schemas.openxmlformats.org/officeDocument/2006/relationships/oleObject" Target="embeddings/oleObject303.bin"/><Relationship Id="rId596" Type="http://schemas.openxmlformats.org/officeDocument/2006/relationships/oleObject" Target="embeddings/oleObject326.bin"/><Relationship Id="rId193" Type="http://schemas.openxmlformats.org/officeDocument/2006/relationships/oleObject" Target="embeddings/oleObject94.bin"/><Relationship Id="rId207" Type="http://schemas.openxmlformats.org/officeDocument/2006/relationships/oleObject" Target="embeddings/oleObject104.bin"/><Relationship Id="rId249" Type="http://schemas.openxmlformats.org/officeDocument/2006/relationships/image" Target="media/image102.wmf"/><Relationship Id="rId414" Type="http://schemas.openxmlformats.org/officeDocument/2006/relationships/oleObject" Target="embeddings/oleObject225.bin"/><Relationship Id="rId456" Type="http://schemas.openxmlformats.org/officeDocument/2006/relationships/image" Target="media/image187.wmf"/><Relationship Id="rId498" Type="http://schemas.openxmlformats.org/officeDocument/2006/relationships/oleObject" Target="embeddings/oleObject272.bin"/><Relationship Id="rId13" Type="http://schemas.openxmlformats.org/officeDocument/2006/relationships/hyperlink" Target="https://www.3gpp.org/ftp/tsg_ran/WG1_RL1/TSGR1_100b_e/Docs/R1-2003116.zip" TargetMode="External"/><Relationship Id="rId109" Type="http://schemas.openxmlformats.org/officeDocument/2006/relationships/oleObject" Target="embeddings/oleObject48.bin"/><Relationship Id="rId260" Type="http://schemas.openxmlformats.org/officeDocument/2006/relationships/image" Target="media/image107.wmf"/><Relationship Id="rId316" Type="http://schemas.openxmlformats.org/officeDocument/2006/relationships/oleObject" Target="embeddings/oleObject169.bin"/><Relationship Id="rId523" Type="http://schemas.openxmlformats.org/officeDocument/2006/relationships/image" Target="media/image218.wmf"/><Relationship Id="rId55" Type="http://schemas.openxmlformats.org/officeDocument/2006/relationships/image" Target="media/image19.wmf"/><Relationship Id="rId97" Type="http://schemas.openxmlformats.org/officeDocument/2006/relationships/oleObject" Target="embeddings/oleObject42.bin"/><Relationship Id="rId120" Type="http://schemas.openxmlformats.org/officeDocument/2006/relationships/image" Target="media/image49.wmf"/><Relationship Id="rId358" Type="http://schemas.openxmlformats.org/officeDocument/2006/relationships/oleObject" Target="embeddings/oleObject195.bin"/><Relationship Id="rId565" Type="http://schemas.openxmlformats.org/officeDocument/2006/relationships/image" Target="media/image236.wmf"/><Relationship Id="rId162" Type="http://schemas.openxmlformats.org/officeDocument/2006/relationships/oleObject" Target="embeddings/oleObject77.bin"/><Relationship Id="rId218" Type="http://schemas.openxmlformats.org/officeDocument/2006/relationships/image" Target="media/image90.wmf"/><Relationship Id="rId425" Type="http://schemas.openxmlformats.org/officeDocument/2006/relationships/oleObject" Target="embeddings/oleObject232.bin"/><Relationship Id="rId467" Type="http://schemas.openxmlformats.org/officeDocument/2006/relationships/oleObject" Target="embeddings/oleObject257.bin"/><Relationship Id="rId271" Type="http://schemas.openxmlformats.org/officeDocument/2006/relationships/oleObject" Target="embeddings/oleObject142.bin"/><Relationship Id="rId24" Type="http://schemas.openxmlformats.org/officeDocument/2006/relationships/oleObject" Target="embeddings/oleObject4.bin"/><Relationship Id="rId66" Type="http://schemas.openxmlformats.org/officeDocument/2006/relationships/oleObject" Target="embeddings/oleObject25.bin"/><Relationship Id="rId131" Type="http://schemas.openxmlformats.org/officeDocument/2006/relationships/oleObject" Target="embeddings/oleObject61.bin"/><Relationship Id="rId327" Type="http://schemas.openxmlformats.org/officeDocument/2006/relationships/image" Target="media/image131.wmf"/><Relationship Id="rId369" Type="http://schemas.openxmlformats.org/officeDocument/2006/relationships/image" Target="media/image151.wmf"/><Relationship Id="rId534" Type="http://schemas.openxmlformats.org/officeDocument/2006/relationships/image" Target="media/image223.wmf"/><Relationship Id="rId576" Type="http://schemas.openxmlformats.org/officeDocument/2006/relationships/image" Target="media/image242.wmf"/><Relationship Id="rId173" Type="http://schemas.openxmlformats.org/officeDocument/2006/relationships/oleObject" Target="embeddings/oleObject83.bin"/><Relationship Id="rId229" Type="http://schemas.openxmlformats.org/officeDocument/2006/relationships/oleObject" Target="embeddings/oleObject118.bin"/><Relationship Id="rId380" Type="http://schemas.openxmlformats.org/officeDocument/2006/relationships/oleObject" Target="embeddings/oleObject206.bin"/><Relationship Id="rId436" Type="http://schemas.openxmlformats.org/officeDocument/2006/relationships/oleObject" Target="embeddings/oleObject240.bin"/><Relationship Id="rId601" Type="http://schemas.openxmlformats.org/officeDocument/2006/relationships/oleObject" Target="embeddings/oleObject329.bin"/><Relationship Id="rId240" Type="http://schemas.openxmlformats.org/officeDocument/2006/relationships/oleObject" Target="embeddings/oleObject124.bin"/><Relationship Id="rId478" Type="http://schemas.openxmlformats.org/officeDocument/2006/relationships/oleObject" Target="embeddings/oleObject263.bin"/><Relationship Id="rId35" Type="http://schemas.openxmlformats.org/officeDocument/2006/relationships/oleObject" Target="embeddings/oleObject10.bin"/><Relationship Id="rId77" Type="http://schemas.openxmlformats.org/officeDocument/2006/relationships/image" Target="media/image30.wmf"/><Relationship Id="rId100" Type="http://schemas.openxmlformats.org/officeDocument/2006/relationships/image" Target="media/image40.wmf"/><Relationship Id="rId282" Type="http://schemas.openxmlformats.org/officeDocument/2006/relationships/oleObject" Target="embeddings/oleObject148.bin"/><Relationship Id="rId338" Type="http://schemas.openxmlformats.org/officeDocument/2006/relationships/oleObject" Target="embeddings/oleObject186.bin"/><Relationship Id="rId503" Type="http://schemas.openxmlformats.org/officeDocument/2006/relationships/image" Target="media/image209.wmf"/><Relationship Id="rId545" Type="http://schemas.openxmlformats.org/officeDocument/2006/relationships/image" Target="media/image227.wmf"/><Relationship Id="rId587" Type="http://schemas.openxmlformats.org/officeDocument/2006/relationships/oleObject" Target="embeddings/oleObject322.bin"/><Relationship Id="rId8" Type="http://schemas.openxmlformats.org/officeDocument/2006/relationships/endnotes" Target="endnotes.xml"/><Relationship Id="rId142" Type="http://schemas.openxmlformats.org/officeDocument/2006/relationships/oleObject" Target="embeddings/oleObject67.bin"/><Relationship Id="rId184" Type="http://schemas.openxmlformats.org/officeDocument/2006/relationships/oleObject" Target="embeddings/oleObject89.bin"/><Relationship Id="rId391" Type="http://schemas.openxmlformats.org/officeDocument/2006/relationships/oleObject" Target="embeddings/oleObject212.bin"/><Relationship Id="rId405" Type="http://schemas.openxmlformats.org/officeDocument/2006/relationships/oleObject" Target="embeddings/oleObject220.bin"/><Relationship Id="rId447" Type="http://schemas.openxmlformats.org/officeDocument/2006/relationships/oleObject" Target="embeddings/oleObject247.bin"/><Relationship Id="rId251" Type="http://schemas.openxmlformats.org/officeDocument/2006/relationships/image" Target="media/image103.wmf"/><Relationship Id="rId489" Type="http://schemas.openxmlformats.org/officeDocument/2006/relationships/image" Target="media/image203.wmf"/><Relationship Id="rId46" Type="http://schemas.openxmlformats.org/officeDocument/2006/relationships/oleObject" Target="embeddings/oleObject15.bin"/><Relationship Id="rId293" Type="http://schemas.openxmlformats.org/officeDocument/2006/relationships/image" Target="media/image123.wmf"/><Relationship Id="rId307" Type="http://schemas.openxmlformats.org/officeDocument/2006/relationships/oleObject" Target="embeddings/oleObject160.bin"/><Relationship Id="rId349" Type="http://schemas.openxmlformats.org/officeDocument/2006/relationships/oleObject" Target="embeddings/oleObject189.bin"/><Relationship Id="rId514" Type="http://schemas.openxmlformats.org/officeDocument/2006/relationships/image" Target="media/image214.wmf"/><Relationship Id="rId556" Type="http://schemas.openxmlformats.org/officeDocument/2006/relationships/oleObject" Target="embeddings/oleObject304.bin"/><Relationship Id="rId88" Type="http://schemas.openxmlformats.org/officeDocument/2006/relationships/image" Target="media/image35.wmf"/><Relationship Id="rId111" Type="http://schemas.openxmlformats.org/officeDocument/2006/relationships/oleObject" Target="embeddings/oleObject49.bin"/><Relationship Id="rId153" Type="http://schemas.openxmlformats.org/officeDocument/2006/relationships/image" Target="media/image64.wmf"/><Relationship Id="rId195" Type="http://schemas.openxmlformats.org/officeDocument/2006/relationships/oleObject" Target="embeddings/oleObject95.bin"/><Relationship Id="rId209" Type="http://schemas.openxmlformats.org/officeDocument/2006/relationships/oleObject" Target="embeddings/oleObject105.bin"/><Relationship Id="rId360" Type="http://schemas.openxmlformats.org/officeDocument/2006/relationships/oleObject" Target="embeddings/oleObject197.bin"/><Relationship Id="rId416" Type="http://schemas.openxmlformats.org/officeDocument/2006/relationships/oleObject" Target="embeddings/oleObject226.bin"/><Relationship Id="rId598" Type="http://schemas.openxmlformats.org/officeDocument/2006/relationships/oleObject" Target="embeddings/oleObject327.bin"/><Relationship Id="rId220" Type="http://schemas.openxmlformats.org/officeDocument/2006/relationships/oleObject" Target="embeddings/oleObject113.bin"/><Relationship Id="rId458" Type="http://schemas.openxmlformats.org/officeDocument/2006/relationships/image" Target="media/image188.wmf"/><Relationship Id="rId15" Type="http://schemas.openxmlformats.org/officeDocument/2006/relationships/hyperlink" Target="https://www.3gpp.org/ftp/tsg_ran/WG1_RL1/TSGR1_100b_e/Docs/R1-2002994.zip" TargetMode="External"/><Relationship Id="rId57" Type="http://schemas.openxmlformats.org/officeDocument/2006/relationships/image" Target="media/image20.wmf"/><Relationship Id="rId262" Type="http://schemas.openxmlformats.org/officeDocument/2006/relationships/image" Target="media/image108.wmf"/><Relationship Id="rId318" Type="http://schemas.openxmlformats.org/officeDocument/2006/relationships/oleObject" Target="embeddings/oleObject171.bin"/><Relationship Id="rId525" Type="http://schemas.openxmlformats.org/officeDocument/2006/relationships/image" Target="media/image219.wmf"/><Relationship Id="rId567" Type="http://schemas.openxmlformats.org/officeDocument/2006/relationships/image" Target="media/image237.wmf"/><Relationship Id="rId99" Type="http://schemas.openxmlformats.org/officeDocument/2006/relationships/oleObject" Target="embeddings/oleObject43.bin"/><Relationship Id="rId122" Type="http://schemas.openxmlformats.org/officeDocument/2006/relationships/image" Target="media/image50.wmf"/><Relationship Id="rId164" Type="http://schemas.openxmlformats.org/officeDocument/2006/relationships/oleObject" Target="embeddings/oleObject78.bin"/><Relationship Id="rId371" Type="http://schemas.openxmlformats.org/officeDocument/2006/relationships/oleObject" Target="embeddings/oleObject201.bin"/><Relationship Id="rId427" Type="http://schemas.openxmlformats.org/officeDocument/2006/relationships/oleObject" Target="embeddings/oleObject233.bin"/><Relationship Id="rId469" Type="http://schemas.openxmlformats.org/officeDocument/2006/relationships/oleObject" Target="embeddings/oleObject258.bin"/><Relationship Id="rId26" Type="http://schemas.openxmlformats.org/officeDocument/2006/relationships/oleObject" Target="embeddings/oleObject5.bin"/><Relationship Id="rId231" Type="http://schemas.openxmlformats.org/officeDocument/2006/relationships/oleObject" Target="embeddings/oleObject119.bin"/><Relationship Id="rId273" Type="http://schemas.openxmlformats.org/officeDocument/2006/relationships/oleObject" Target="embeddings/oleObject143.bin"/><Relationship Id="rId329" Type="http://schemas.openxmlformats.org/officeDocument/2006/relationships/image" Target="media/image132.wmf"/><Relationship Id="rId480" Type="http://schemas.openxmlformats.org/officeDocument/2006/relationships/oleObject" Target="embeddings/Microsoft_Visio_2003-2010_Drawing2.vsd"/><Relationship Id="rId536" Type="http://schemas.openxmlformats.org/officeDocument/2006/relationships/image" Target="media/image224.wmf"/><Relationship Id="rId68" Type="http://schemas.openxmlformats.org/officeDocument/2006/relationships/oleObject" Target="embeddings/oleObject26.bin"/><Relationship Id="rId133" Type="http://schemas.openxmlformats.org/officeDocument/2006/relationships/oleObject" Target="embeddings/oleObject62.bin"/><Relationship Id="rId175" Type="http://schemas.openxmlformats.org/officeDocument/2006/relationships/image" Target="media/image74.wmf"/><Relationship Id="rId340" Type="http://schemas.openxmlformats.org/officeDocument/2006/relationships/image" Target="media/image136.wmf"/><Relationship Id="rId578" Type="http://schemas.openxmlformats.org/officeDocument/2006/relationships/image" Target="media/image243.wmf"/><Relationship Id="rId200" Type="http://schemas.openxmlformats.org/officeDocument/2006/relationships/oleObject" Target="embeddings/oleObject97.bin"/><Relationship Id="rId382" Type="http://schemas.openxmlformats.org/officeDocument/2006/relationships/oleObject" Target="embeddings/oleObject207.bin"/><Relationship Id="rId438" Type="http://schemas.openxmlformats.org/officeDocument/2006/relationships/oleObject" Target="embeddings/oleObject241.bin"/><Relationship Id="rId603" Type="http://schemas.openxmlformats.org/officeDocument/2006/relationships/package" Target="embeddings/Microsoft_Visio_Drawing2.vsdx"/><Relationship Id="rId242" Type="http://schemas.openxmlformats.org/officeDocument/2006/relationships/oleObject" Target="embeddings/oleObject125.bin"/><Relationship Id="rId284" Type="http://schemas.openxmlformats.org/officeDocument/2006/relationships/oleObject" Target="embeddings/Microsoft_Visio_2003-2010_Drawing1.vsd"/><Relationship Id="rId491" Type="http://schemas.openxmlformats.org/officeDocument/2006/relationships/image" Target="media/image204.wmf"/><Relationship Id="rId505" Type="http://schemas.openxmlformats.org/officeDocument/2006/relationships/oleObject" Target="embeddings/oleObject276.bin"/><Relationship Id="rId37" Type="http://schemas.openxmlformats.org/officeDocument/2006/relationships/oleObject" Target="embeddings/oleObject11.bin"/><Relationship Id="rId79" Type="http://schemas.openxmlformats.org/officeDocument/2006/relationships/image" Target="media/image31.wmf"/><Relationship Id="rId102" Type="http://schemas.openxmlformats.org/officeDocument/2006/relationships/image" Target="media/image41.wmf"/><Relationship Id="rId144" Type="http://schemas.openxmlformats.org/officeDocument/2006/relationships/oleObject" Target="embeddings/oleObject68.bin"/><Relationship Id="rId547" Type="http://schemas.openxmlformats.org/officeDocument/2006/relationships/image" Target="media/image228.wmf"/><Relationship Id="rId589" Type="http://schemas.openxmlformats.org/officeDocument/2006/relationships/image" Target="media/image245.wmf"/><Relationship Id="rId90" Type="http://schemas.openxmlformats.org/officeDocument/2006/relationships/oleObject" Target="embeddings/oleObject38.bin"/><Relationship Id="rId186" Type="http://schemas.openxmlformats.org/officeDocument/2006/relationships/image" Target="media/image79.wmf"/><Relationship Id="rId351" Type="http://schemas.openxmlformats.org/officeDocument/2006/relationships/oleObject" Target="embeddings/oleObject190.bin"/><Relationship Id="rId393" Type="http://schemas.openxmlformats.org/officeDocument/2006/relationships/oleObject" Target="embeddings/oleObject214.bin"/><Relationship Id="rId407" Type="http://schemas.openxmlformats.org/officeDocument/2006/relationships/oleObject" Target="embeddings/oleObject221.bin"/><Relationship Id="rId449" Type="http://schemas.openxmlformats.org/officeDocument/2006/relationships/oleObject" Target="embeddings/oleObject248.bin"/><Relationship Id="rId211" Type="http://schemas.openxmlformats.org/officeDocument/2006/relationships/oleObject" Target="embeddings/oleObject106.bin"/><Relationship Id="rId253" Type="http://schemas.openxmlformats.org/officeDocument/2006/relationships/image" Target="media/image104.wmf"/><Relationship Id="rId295" Type="http://schemas.openxmlformats.org/officeDocument/2006/relationships/image" Target="media/image124.wmf"/><Relationship Id="rId309" Type="http://schemas.openxmlformats.org/officeDocument/2006/relationships/oleObject" Target="embeddings/oleObject162.bin"/><Relationship Id="rId460" Type="http://schemas.openxmlformats.org/officeDocument/2006/relationships/image" Target="media/image189.wmf"/><Relationship Id="rId516" Type="http://schemas.openxmlformats.org/officeDocument/2006/relationships/oleObject" Target="embeddings/oleObject282.bin"/><Relationship Id="rId48" Type="http://schemas.openxmlformats.org/officeDocument/2006/relationships/oleObject" Target="embeddings/oleObject16.bin"/><Relationship Id="rId113" Type="http://schemas.openxmlformats.org/officeDocument/2006/relationships/image" Target="media/image46.wmf"/><Relationship Id="rId320" Type="http://schemas.openxmlformats.org/officeDocument/2006/relationships/oleObject" Target="embeddings/oleObject173.bin"/><Relationship Id="rId558" Type="http://schemas.openxmlformats.org/officeDocument/2006/relationships/image" Target="media/image233.wmf"/><Relationship Id="rId155" Type="http://schemas.openxmlformats.org/officeDocument/2006/relationships/image" Target="media/image65.wmf"/><Relationship Id="rId197" Type="http://schemas.openxmlformats.org/officeDocument/2006/relationships/oleObject" Target="embeddings/oleObject96.bin"/><Relationship Id="rId362" Type="http://schemas.openxmlformats.org/officeDocument/2006/relationships/oleObject" Target="embeddings/oleObject199.bin"/><Relationship Id="rId418" Type="http://schemas.openxmlformats.org/officeDocument/2006/relationships/image" Target="media/image173.wmf"/><Relationship Id="rId222" Type="http://schemas.openxmlformats.org/officeDocument/2006/relationships/oleObject" Target="embeddings/oleObject114.bin"/><Relationship Id="rId264" Type="http://schemas.openxmlformats.org/officeDocument/2006/relationships/image" Target="media/image109.wmf"/><Relationship Id="rId471" Type="http://schemas.openxmlformats.org/officeDocument/2006/relationships/oleObject" Target="embeddings/oleObject259.bin"/><Relationship Id="rId17" Type="http://schemas.openxmlformats.org/officeDocument/2006/relationships/image" Target="media/image1.wmf"/><Relationship Id="rId59" Type="http://schemas.openxmlformats.org/officeDocument/2006/relationships/image" Target="media/image21.wmf"/><Relationship Id="rId124" Type="http://schemas.openxmlformats.org/officeDocument/2006/relationships/oleObject" Target="embeddings/oleObject56.bin"/><Relationship Id="rId527" Type="http://schemas.openxmlformats.org/officeDocument/2006/relationships/image" Target="media/image220.wmf"/><Relationship Id="rId569" Type="http://schemas.openxmlformats.org/officeDocument/2006/relationships/image" Target="media/image238.wmf"/><Relationship Id="rId70" Type="http://schemas.openxmlformats.org/officeDocument/2006/relationships/oleObject" Target="embeddings/oleObject27.bin"/><Relationship Id="rId166" Type="http://schemas.openxmlformats.org/officeDocument/2006/relationships/image" Target="media/image70.wmf"/><Relationship Id="rId331" Type="http://schemas.openxmlformats.org/officeDocument/2006/relationships/image" Target="media/image133.wmf"/><Relationship Id="rId373" Type="http://schemas.openxmlformats.org/officeDocument/2006/relationships/oleObject" Target="embeddings/oleObject202.bin"/><Relationship Id="rId429" Type="http://schemas.openxmlformats.org/officeDocument/2006/relationships/oleObject" Target="embeddings/oleObject235.bin"/><Relationship Id="rId580" Type="http://schemas.openxmlformats.org/officeDocument/2006/relationships/oleObject" Target="embeddings/oleObject316.bin"/><Relationship Id="rId1" Type="http://schemas.microsoft.com/office/2006/relationships/keyMapCustomizations" Target="customizations.xml"/><Relationship Id="rId233" Type="http://schemas.openxmlformats.org/officeDocument/2006/relationships/oleObject" Target="embeddings/oleObject120.bin"/><Relationship Id="rId440" Type="http://schemas.openxmlformats.org/officeDocument/2006/relationships/oleObject" Target="embeddings/oleObject242.bin"/><Relationship Id="rId28" Type="http://schemas.openxmlformats.org/officeDocument/2006/relationships/oleObject" Target="embeddings/oleObject6.bin"/><Relationship Id="rId275" Type="http://schemas.openxmlformats.org/officeDocument/2006/relationships/oleObject" Target="embeddings/oleObject144.bin"/><Relationship Id="rId300" Type="http://schemas.openxmlformats.org/officeDocument/2006/relationships/oleObject" Target="embeddings/oleObject156.bin"/><Relationship Id="rId482" Type="http://schemas.openxmlformats.org/officeDocument/2006/relationships/oleObject" Target="embeddings/Microsoft_Visio_2003-2010_Drawing3.vsd"/><Relationship Id="rId538" Type="http://schemas.openxmlformats.org/officeDocument/2006/relationships/image" Target="media/image225.wmf"/><Relationship Id="rId81" Type="http://schemas.openxmlformats.org/officeDocument/2006/relationships/image" Target="media/image32.wmf"/><Relationship Id="rId135" Type="http://schemas.openxmlformats.org/officeDocument/2006/relationships/oleObject" Target="embeddings/oleObject63.bin"/><Relationship Id="rId177" Type="http://schemas.openxmlformats.org/officeDocument/2006/relationships/image" Target="media/image75.wmf"/><Relationship Id="rId342" Type="http://schemas.openxmlformats.org/officeDocument/2006/relationships/image" Target="media/image138.wmf"/><Relationship Id="rId384" Type="http://schemas.openxmlformats.org/officeDocument/2006/relationships/oleObject" Target="embeddings/oleObject208.bin"/><Relationship Id="rId591" Type="http://schemas.openxmlformats.org/officeDocument/2006/relationships/image" Target="media/image246.emf"/><Relationship Id="rId605" Type="http://schemas.openxmlformats.org/officeDocument/2006/relationships/oleObject" Target="embeddings/Microsoft_Visio_2003-2010_Drawing4.vsd"/><Relationship Id="rId202" Type="http://schemas.openxmlformats.org/officeDocument/2006/relationships/oleObject" Target="embeddings/oleObject99.bin"/><Relationship Id="rId244" Type="http://schemas.openxmlformats.org/officeDocument/2006/relationships/oleObject" Target="embeddings/oleObject126.bin"/><Relationship Id="rId39" Type="http://schemas.openxmlformats.org/officeDocument/2006/relationships/image" Target="media/image11.wmf"/><Relationship Id="rId286" Type="http://schemas.openxmlformats.org/officeDocument/2006/relationships/oleObject" Target="embeddings/oleObject149.bin"/><Relationship Id="rId451" Type="http://schemas.openxmlformats.org/officeDocument/2006/relationships/oleObject" Target="embeddings/oleObject249.bin"/><Relationship Id="rId493" Type="http://schemas.openxmlformats.org/officeDocument/2006/relationships/image" Target="media/image205.wmf"/><Relationship Id="rId507" Type="http://schemas.openxmlformats.org/officeDocument/2006/relationships/oleObject" Target="embeddings/oleObject277.bin"/><Relationship Id="rId549" Type="http://schemas.openxmlformats.org/officeDocument/2006/relationships/image" Target="media/image229.wmf"/><Relationship Id="rId50" Type="http://schemas.openxmlformats.org/officeDocument/2006/relationships/oleObject" Target="embeddings/oleObject17.bin"/><Relationship Id="rId104" Type="http://schemas.openxmlformats.org/officeDocument/2006/relationships/image" Target="media/image42.wmf"/><Relationship Id="rId146" Type="http://schemas.openxmlformats.org/officeDocument/2006/relationships/oleObject" Target="embeddings/oleObject69.bin"/><Relationship Id="rId188" Type="http://schemas.openxmlformats.org/officeDocument/2006/relationships/image" Target="media/image80.wmf"/><Relationship Id="rId311" Type="http://schemas.openxmlformats.org/officeDocument/2006/relationships/oleObject" Target="embeddings/oleObject164.bin"/><Relationship Id="rId353" Type="http://schemas.openxmlformats.org/officeDocument/2006/relationships/image" Target="media/image144.wmf"/><Relationship Id="rId395" Type="http://schemas.openxmlformats.org/officeDocument/2006/relationships/oleObject" Target="embeddings/oleObject215.bin"/><Relationship Id="rId409" Type="http://schemas.openxmlformats.org/officeDocument/2006/relationships/oleObject" Target="embeddings/oleObject222.bin"/><Relationship Id="rId560" Type="http://schemas.openxmlformats.org/officeDocument/2006/relationships/oleObject" Target="embeddings/oleObject307.bin"/><Relationship Id="rId92" Type="http://schemas.openxmlformats.org/officeDocument/2006/relationships/oleObject" Target="embeddings/oleObject39.bin"/><Relationship Id="rId213" Type="http://schemas.openxmlformats.org/officeDocument/2006/relationships/oleObject" Target="embeddings/oleObject108.bin"/><Relationship Id="rId420" Type="http://schemas.openxmlformats.org/officeDocument/2006/relationships/image" Target="media/image174.wmf"/><Relationship Id="rId255" Type="http://schemas.openxmlformats.org/officeDocument/2006/relationships/image" Target="media/image105.wmf"/><Relationship Id="rId297" Type="http://schemas.openxmlformats.org/officeDocument/2006/relationships/image" Target="media/image125.wmf"/><Relationship Id="rId462" Type="http://schemas.openxmlformats.org/officeDocument/2006/relationships/image" Target="media/image190.wmf"/><Relationship Id="rId518" Type="http://schemas.openxmlformats.org/officeDocument/2006/relationships/oleObject" Target="embeddings/oleObject283.bin"/><Relationship Id="rId115" Type="http://schemas.openxmlformats.org/officeDocument/2006/relationships/oleObject" Target="embeddings/oleObject52.bin"/><Relationship Id="rId157" Type="http://schemas.openxmlformats.org/officeDocument/2006/relationships/image" Target="media/image66.wmf"/><Relationship Id="rId322" Type="http://schemas.openxmlformats.org/officeDocument/2006/relationships/oleObject" Target="embeddings/oleObject174.bin"/><Relationship Id="rId364" Type="http://schemas.openxmlformats.org/officeDocument/2006/relationships/image" Target="media/image146.wmf"/><Relationship Id="rId61" Type="http://schemas.openxmlformats.org/officeDocument/2006/relationships/image" Target="media/image22.wmf"/><Relationship Id="rId199" Type="http://schemas.openxmlformats.org/officeDocument/2006/relationships/image" Target="media/image86.wmf"/><Relationship Id="rId571" Type="http://schemas.openxmlformats.org/officeDocument/2006/relationships/image" Target="media/image239.emf"/><Relationship Id="rId19" Type="http://schemas.openxmlformats.org/officeDocument/2006/relationships/image" Target="media/image2.wmf"/><Relationship Id="rId224" Type="http://schemas.openxmlformats.org/officeDocument/2006/relationships/oleObject" Target="embeddings/oleObject115.bin"/><Relationship Id="rId266" Type="http://schemas.openxmlformats.org/officeDocument/2006/relationships/image" Target="media/image110.wmf"/><Relationship Id="rId431" Type="http://schemas.openxmlformats.org/officeDocument/2006/relationships/oleObject" Target="embeddings/oleObject236.bin"/><Relationship Id="rId473" Type="http://schemas.openxmlformats.org/officeDocument/2006/relationships/image" Target="media/image195.wmf"/><Relationship Id="rId529" Type="http://schemas.openxmlformats.org/officeDocument/2006/relationships/image" Target="media/image221.wmf"/><Relationship Id="rId30" Type="http://schemas.openxmlformats.org/officeDocument/2006/relationships/oleObject" Target="embeddings/oleObject7.bin"/><Relationship Id="rId126" Type="http://schemas.openxmlformats.org/officeDocument/2006/relationships/oleObject" Target="embeddings/oleObject58.bin"/><Relationship Id="rId168" Type="http://schemas.openxmlformats.org/officeDocument/2006/relationships/image" Target="media/image71.wmf"/><Relationship Id="rId333" Type="http://schemas.openxmlformats.org/officeDocument/2006/relationships/oleObject" Target="embeddings/oleObject182.bin"/><Relationship Id="rId540" Type="http://schemas.openxmlformats.org/officeDocument/2006/relationships/oleObject" Target="embeddings/oleObject295.bin"/><Relationship Id="rId72" Type="http://schemas.openxmlformats.org/officeDocument/2006/relationships/oleObject" Target="embeddings/oleObject28.bin"/><Relationship Id="rId375" Type="http://schemas.openxmlformats.org/officeDocument/2006/relationships/oleObject" Target="embeddings/oleObject203.bin"/><Relationship Id="rId582" Type="http://schemas.openxmlformats.org/officeDocument/2006/relationships/oleObject" Target="embeddings/oleObject317.bin"/><Relationship Id="rId3" Type="http://schemas.openxmlformats.org/officeDocument/2006/relationships/numbering" Target="numbering.xml"/><Relationship Id="rId235" Type="http://schemas.openxmlformats.org/officeDocument/2006/relationships/oleObject" Target="embeddings/oleObject121.bin"/><Relationship Id="rId277" Type="http://schemas.openxmlformats.org/officeDocument/2006/relationships/oleObject" Target="embeddings/oleObject145.bin"/><Relationship Id="rId400" Type="http://schemas.openxmlformats.org/officeDocument/2006/relationships/image" Target="media/image165.wmf"/><Relationship Id="rId442" Type="http://schemas.openxmlformats.org/officeDocument/2006/relationships/oleObject" Target="embeddings/oleObject243.bin"/><Relationship Id="rId484" Type="http://schemas.openxmlformats.org/officeDocument/2006/relationships/oleObject" Target="embeddings/oleObject264.bin"/><Relationship Id="rId137" Type="http://schemas.openxmlformats.org/officeDocument/2006/relationships/oleObject" Target="embeddings/oleObject64.bin"/><Relationship Id="rId302" Type="http://schemas.openxmlformats.org/officeDocument/2006/relationships/oleObject" Target="embeddings/oleObject157.bin"/><Relationship Id="rId344" Type="http://schemas.openxmlformats.org/officeDocument/2006/relationships/image" Target="media/image140.wmf"/><Relationship Id="rId41" Type="http://schemas.openxmlformats.org/officeDocument/2006/relationships/image" Target="media/image12.emf"/><Relationship Id="rId83" Type="http://schemas.openxmlformats.org/officeDocument/2006/relationships/image" Target="media/image33.wmf"/><Relationship Id="rId179" Type="http://schemas.openxmlformats.org/officeDocument/2006/relationships/image" Target="media/image76.wmf"/><Relationship Id="rId386" Type="http://schemas.openxmlformats.org/officeDocument/2006/relationships/oleObject" Target="embeddings/oleObject209.bin"/><Relationship Id="rId551" Type="http://schemas.openxmlformats.org/officeDocument/2006/relationships/image" Target="media/image230.wmf"/><Relationship Id="rId593" Type="http://schemas.openxmlformats.org/officeDocument/2006/relationships/image" Target="media/image247.wmf"/><Relationship Id="rId607" Type="http://schemas.openxmlformats.org/officeDocument/2006/relationships/footer" Target="footer1.xml"/><Relationship Id="rId190" Type="http://schemas.openxmlformats.org/officeDocument/2006/relationships/image" Target="media/image81.wmf"/><Relationship Id="rId204" Type="http://schemas.openxmlformats.org/officeDocument/2006/relationships/oleObject" Target="embeddings/oleObject101.bin"/><Relationship Id="rId246" Type="http://schemas.openxmlformats.org/officeDocument/2006/relationships/oleObject" Target="embeddings/oleObject128.bin"/><Relationship Id="rId288" Type="http://schemas.openxmlformats.org/officeDocument/2006/relationships/oleObject" Target="embeddings/oleObject150.bin"/><Relationship Id="rId411" Type="http://schemas.openxmlformats.org/officeDocument/2006/relationships/oleObject" Target="embeddings/oleObject223.bin"/><Relationship Id="rId453" Type="http://schemas.openxmlformats.org/officeDocument/2006/relationships/oleObject" Target="embeddings/oleObject250.bin"/><Relationship Id="rId509" Type="http://schemas.openxmlformats.org/officeDocument/2006/relationships/oleObject" Target="embeddings/oleObject278.bin"/><Relationship Id="rId106" Type="http://schemas.openxmlformats.org/officeDocument/2006/relationships/image" Target="media/image43.wmf"/><Relationship Id="rId313" Type="http://schemas.openxmlformats.org/officeDocument/2006/relationships/oleObject" Target="embeddings/oleObject166.bin"/><Relationship Id="rId495" Type="http://schemas.openxmlformats.org/officeDocument/2006/relationships/oleObject" Target="embeddings/oleObject270.bin"/><Relationship Id="rId10" Type="http://schemas.openxmlformats.org/officeDocument/2006/relationships/hyperlink" Target="http://www.3gpp.org/Change-Requests" TargetMode="External"/><Relationship Id="rId52" Type="http://schemas.openxmlformats.org/officeDocument/2006/relationships/oleObject" Target="embeddings/oleObject18.bin"/><Relationship Id="rId94" Type="http://schemas.openxmlformats.org/officeDocument/2006/relationships/image" Target="media/image37.wmf"/><Relationship Id="rId148" Type="http://schemas.openxmlformats.org/officeDocument/2006/relationships/oleObject" Target="embeddings/oleObject70.bin"/><Relationship Id="rId355" Type="http://schemas.openxmlformats.org/officeDocument/2006/relationships/oleObject" Target="embeddings/oleObject193.bin"/><Relationship Id="rId397" Type="http://schemas.openxmlformats.org/officeDocument/2006/relationships/oleObject" Target="embeddings/oleObject216.bin"/><Relationship Id="rId520" Type="http://schemas.openxmlformats.org/officeDocument/2006/relationships/oleObject" Target="embeddings/oleObject284.bin"/><Relationship Id="rId562" Type="http://schemas.openxmlformats.org/officeDocument/2006/relationships/oleObject" Target="embeddings/oleObject308.bin"/><Relationship Id="rId215" Type="http://schemas.openxmlformats.org/officeDocument/2006/relationships/oleObject" Target="embeddings/oleObject110.bin"/><Relationship Id="rId257" Type="http://schemas.openxmlformats.org/officeDocument/2006/relationships/image" Target="media/image106.wmf"/><Relationship Id="rId422" Type="http://schemas.openxmlformats.org/officeDocument/2006/relationships/image" Target="media/image175.wmf"/><Relationship Id="rId464" Type="http://schemas.openxmlformats.org/officeDocument/2006/relationships/image" Target="media/image191.wmf"/><Relationship Id="rId299" Type="http://schemas.openxmlformats.org/officeDocument/2006/relationships/image" Target="media/image126.wmf"/><Relationship Id="rId63" Type="http://schemas.openxmlformats.org/officeDocument/2006/relationships/image" Target="media/image23.wmf"/><Relationship Id="rId159" Type="http://schemas.openxmlformats.org/officeDocument/2006/relationships/image" Target="media/image67.wmf"/><Relationship Id="rId366" Type="http://schemas.openxmlformats.org/officeDocument/2006/relationships/image" Target="media/image148.wmf"/><Relationship Id="rId573" Type="http://schemas.openxmlformats.org/officeDocument/2006/relationships/image" Target="media/image240.wmf"/><Relationship Id="rId226" Type="http://schemas.openxmlformats.org/officeDocument/2006/relationships/image" Target="media/image93.wmf"/><Relationship Id="rId433" Type="http://schemas.openxmlformats.org/officeDocument/2006/relationships/oleObject" Target="embeddings/oleObject238.bin"/><Relationship Id="rId74" Type="http://schemas.openxmlformats.org/officeDocument/2006/relationships/oleObject" Target="embeddings/oleObject29.bin"/><Relationship Id="rId377" Type="http://schemas.openxmlformats.org/officeDocument/2006/relationships/oleObject" Target="embeddings/oleObject204.bin"/><Relationship Id="rId500" Type="http://schemas.openxmlformats.org/officeDocument/2006/relationships/oleObject" Target="embeddings/oleObject273.bin"/><Relationship Id="rId584" Type="http://schemas.openxmlformats.org/officeDocument/2006/relationships/oleObject" Target="embeddings/oleObject319.bin"/><Relationship Id="rId5" Type="http://schemas.openxmlformats.org/officeDocument/2006/relationships/settings" Target="settings.xml"/><Relationship Id="rId237" Type="http://schemas.openxmlformats.org/officeDocument/2006/relationships/oleObject" Target="embeddings/oleObject122.bin"/><Relationship Id="rId444" Type="http://schemas.openxmlformats.org/officeDocument/2006/relationships/oleObject" Target="embeddings/oleObject244.bin"/><Relationship Id="rId290" Type="http://schemas.openxmlformats.org/officeDocument/2006/relationships/oleObject" Target="embeddings/oleObject151.bin"/><Relationship Id="rId304" Type="http://schemas.openxmlformats.org/officeDocument/2006/relationships/image" Target="media/image128.wmf"/><Relationship Id="rId388" Type="http://schemas.openxmlformats.org/officeDocument/2006/relationships/oleObject" Target="embeddings/oleObject210.bin"/><Relationship Id="rId511" Type="http://schemas.openxmlformats.org/officeDocument/2006/relationships/oleObject" Target="embeddings/oleObject279.bin"/><Relationship Id="rId609" Type="http://schemas.microsoft.com/office/2011/relationships/people" Target="people.xml"/><Relationship Id="rId85" Type="http://schemas.openxmlformats.org/officeDocument/2006/relationships/oleObject" Target="embeddings/oleObject35.bin"/><Relationship Id="rId150" Type="http://schemas.openxmlformats.org/officeDocument/2006/relationships/oleObject" Target="embeddings/oleObject71.bin"/><Relationship Id="rId595" Type="http://schemas.openxmlformats.org/officeDocument/2006/relationships/image" Target="media/image248.wmf"/><Relationship Id="rId248" Type="http://schemas.openxmlformats.org/officeDocument/2006/relationships/oleObject" Target="embeddings/oleObject130.bin"/><Relationship Id="rId455" Type="http://schemas.openxmlformats.org/officeDocument/2006/relationships/oleObject" Target="embeddings/oleObject251.bin"/><Relationship Id="rId12" Type="http://schemas.openxmlformats.org/officeDocument/2006/relationships/hyperlink" Target="https://www.3gpp.org/ftp/tsg_ran/WG1_RL1/TSGR1_100b_e/Docs/R1-2003115.zip" TargetMode="External"/><Relationship Id="rId108" Type="http://schemas.openxmlformats.org/officeDocument/2006/relationships/image" Target="media/image44.wmf"/><Relationship Id="rId315" Type="http://schemas.openxmlformats.org/officeDocument/2006/relationships/oleObject" Target="embeddings/oleObject168.bin"/><Relationship Id="rId522" Type="http://schemas.openxmlformats.org/officeDocument/2006/relationships/oleObject" Target="embeddings/oleObject285.bin"/><Relationship Id="rId96" Type="http://schemas.openxmlformats.org/officeDocument/2006/relationships/image" Target="media/image38.wmf"/><Relationship Id="rId161" Type="http://schemas.openxmlformats.org/officeDocument/2006/relationships/image" Target="media/image68.wmf"/><Relationship Id="rId399" Type="http://schemas.openxmlformats.org/officeDocument/2006/relationships/oleObject" Target="embeddings/oleObject217.bin"/><Relationship Id="rId259" Type="http://schemas.openxmlformats.org/officeDocument/2006/relationships/oleObject" Target="embeddings/oleObject136.bin"/><Relationship Id="rId466" Type="http://schemas.openxmlformats.org/officeDocument/2006/relationships/image" Target="media/image192.wmf"/><Relationship Id="rId23" Type="http://schemas.openxmlformats.org/officeDocument/2006/relationships/image" Target="media/image4.wmf"/><Relationship Id="rId119" Type="http://schemas.openxmlformats.org/officeDocument/2006/relationships/oleObject" Target="embeddings/oleObject54.bin"/><Relationship Id="rId326" Type="http://schemas.openxmlformats.org/officeDocument/2006/relationships/oleObject" Target="embeddings/oleObject178.bin"/><Relationship Id="rId533" Type="http://schemas.openxmlformats.org/officeDocument/2006/relationships/oleObject" Target="embeddings/oleObject291.bin"/><Relationship Id="rId172" Type="http://schemas.openxmlformats.org/officeDocument/2006/relationships/image" Target="media/image73.wmf"/><Relationship Id="rId477" Type="http://schemas.openxmlformats.org/officeDocument/2006/relationships/image" Target="media/image197.wmf"/><Relationship Id="rId600" Type="http://schemas.openxmlformats.org/officeDocument/2006/relationships/oleObject" Target="embeddings/oleObject328.bin"/><Relationship Id="rId337" Type="http://schemas.openxmlformats.org/officeDocument/2006/relationships/oleObject" Target="embeddings/oleObject185.bin"/><Relationship Id="rId34" Type="http://schemas.openxmlformats.org/officeDocument/2006/relationships/image" Target="media/image9.wmf"/><Relationship Id="rId544" Type="http://schemas.openxmlformats.org/officeDocument/2006/relationships/oleObject" Target="embeddings/oleObject298.bin"/><Relationship Id="rId183" Type="http://schemas.openxmlformats.org/officeDocument/2006/relationships/image" Target="media/image78.wmf"/><Relationship Id="rId390" Type="http://schemas.openxmlformats.org/officeDocument/2006/relationships/oleObject" Target="embeddings/oleObject211.bin"/><Relationship Id="rId404" Type="http://schemas.openxmlformats.org/officeDocument/2006/relationships/image" Target="media/image167.wmf"/><Relationship Id="rId250" Type="http://schemas.openxmlformats.org/officeDocument/2006/relationships/oleObject" Target="embeddings/oleObject131.bin"/><Relationship Id="rId488" Type="http://schemas.openxmlformats.org/officeDocument/2006/relationships/oleObject" Target="embeddings/oleObject266.bin"/><Relationship Id="rId45" Type="http://schemas.openxmlformats.org/officeDocument/2006/relationships/image" Target="media/image14.wmf"/><Relationship Id="rId110" Type="http://schemas.openxmlformats.org/officeDocument/2006/relationships/image" Target="media/image45.wmf"/><Relationship Id="rId348" Type="http://schemas.openxmlformats.org/officeDocument/2006/relationships/image" Target="media/image142.wmf"/><Relationship Id="rId555" Type="http://schemas.openxmlformats.org/officeDocument/2006/relationships/image" Target="media/image232.wmf"/><Relationship Id="rId194" Type="http://schemas.openxmlformats.org/officeDocument/2006/relationships/image" Target="media/image83.wmf"/><Relationship Id="rId208" Type="http://schemas.openxmlformats.org/officeDocument/2006/relationships/image" Target="media/image87.wmf"/><Relationship Id="rId415" Type="http://schemas.openxmlformats.org/officeDocument/2006/relationships/image" Target="media/image172.wmf"/><Relationship Id="rId261" Type="http://schemas.openxmlformats.org/officeDocument/2006/relationships/oleObject" Target="embeddings/oleObject137.bin"/><Relationship Id="rId499" Type="http://schemas.openxmlformats.org/officeDocument/2006/relationships/image" Target="media/image207.wmf"/><Relationship Id="rId56" Type="http://schemas.openxmlformats.org/officeDocument/2006/relationships/oleObject" Target="embeddings/oleObject20.bin"/><Relationship Id="rId359" Type="http://schemas.openxmlformats.org/officeDocument/2006/relationships/oleObject" Target="embeddings/oleObject196.bin"/><Relationship Id="rId566" Type="http://schemas.openxmlformats.org/officeDocument/2006/relationships/oleObject" Target="embeddings/oleObject310.bin"/><Relationship Id="rId121" Type="http://schemas.openxmlformats.org/officeDocument/2006/relationships/oleObject" Target="embeddings/oleObject55.bin"/><Relationship Id="rId219" Type="http://schemas.openxmlformats.org/officeDocument/2006/relationships/oleObject" Target="embeddings/oleObject112.bin"/><Relationship Id="rId426" Type="http://schemas.openxmlformats.org/officeDocument/2006/relationships/image" Target="media/image17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6D9DD0-CEDA-45BA-8569-FA6795E2A4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30</Pages>
  <Words>9925</Words>
  <Characters>52606</Characters>
  <Application>Microsoft Office Word</Application>
  <DocSecurity>0</DocSecurity>
  <Lines>438</Lines>
  <Paragraphs>124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62407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Stefan Parkvall</cp:lastModifiedBy>
  <cp:revision>3</cp:revision>
  <cp:lastPrinted>1899-12-31T23:00:00Z</cp:lastPrinted>
  <dcterms:created xsi:type="dcterms:W3CDTF">2020-05-08T07:38:00Z</dcterms:created>
  <dcterms:modified xsi:type="dcterms:W3CDTF">2020-05-08T07:48:00Z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